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B8D" w:rsidRPr="00937B8D" w:rsidRDefault="00937B8D" w:rsidP="00E15331">
      <w:pPr>
        <w:jc w:val="center"/>
        <w:rPr>
          <w:b/>
        </w:rPr>
      </w:pPr>
      <w:r w:rsidRPr="00937B8D">
        <w:rPr>
          <w:b/>
        </w:rPr>
        <w:t>КРИТЕРИИ И МЕТОДИКА ОЦЕНИВАНИЯ</w:t>
      </w:r>
    </w:p>
    <w:p w:rsidR="00937B8D" w:rsidRPr="00937B8D" w:rsidRDefault="00937B8D" w:rsidP="00E15331">
      <w:pPr>
        <w:jc w:val="center"/>
        <w:rPr>
          <w:b/>
        </w:rPr>
      </w:pPr>
      <w:r w:rsidRPr="00937B8D">
        <w:rPr>
          <w:b/>
        </w:rPr>
        <w:t>ВЫПОЛНЕННЫХ ОЛИМПИАДНЫХ ЗАДАНИЙ</w:t>
      </w:r>
    </w:p>
    <w:p w:rsidR="00937B8D" w:rsidRPr="00937B8D" w:rsidRDefault="00937B8D" w:rsidP="00E15331">
      <w:pPr>
        <w:jc w:val="center"/>
        <w:rPr>
          <w:b/>
        </w:rPr>
      </w:pPr>
      <w:r>
        <w:rPr>
          <w:b/>
        </w:rPr>
        <w:t>возрастной группы (</w:t>
      </w:r>
      <w:r w:rsidRPr="00937B8D">
        <w:rPr>
          <w:b/>
        </w:rPr>
        <w:t>9</w:t>
      </w:r>
      <w:r>
        <w:rPr>
          <w:b/>
        </w:rPr>
        <w:t>-</w:t>
      </w:r>
      <w:r w:rsidRPr="00937B8D">
        <w:rPr>
          <w:b/>
        </w:rPr>
        <w:t xml:space="preserve">11 класс) </w:t>
      </w:r>
      <w:r w:rsidR="00202887">
        <w:rPr>
          <w:b/>
        </w:rPr>
        <w:t>школьного этапа В</w:t>
      </w:r>
      <w:r w:rsidRPr="00937B8D">
        <w:rPr>
          <w:b/>
        </w:rPr>
        <w:t>сероссийской олимпиады</w:t>
      </w:r>
    </w:p>
    <w:p w:rsidR="00937B8D" w:rsidRPr="00937B8D" w:rsidRDefault="00937B8D" w:rsidP="00E15331">
      <w:pPr>
        <w:jc w:val="center"/>
        <w:rPr>
          <w:b/>
        </w:rPr>
      </w:pPr>
      <w:r w:rsidRPr="00937B8D">
        <w:rPr>
          <w:b/>
        </w:rPr>
        <w:t>школьников по французскому языку</w:t>
      </w:r>
    </w:p>
    <w:p w:rsidR="00937B8D" w:rsidRPr="008F0C93" w:rsidRDefault="00491D94" w:rsidP="00E15331">
      <w:pPr>
        <w:jc w:val="center"/>
        <w:rPr>
          <w:b/>
        </w:rPr>
      </w:pPr>
      <w:r>
        <w:rPr>
          <w:b/>
        </w:rPr>
        <w:t>2025/26</w:t>
      </w:r>
      <w:r w:rsidR="00937B8D" w:rsidRPr="00937B8D">
        <w:rPr>
          <w:b/>
        </w:rPr>
        <w:t xml:space="preserve"> учебный год</w:t>
      </w:r>
    </w:p>
    <w:p w:rsidR="00937B8D" w:rsidRDefault="00937B8D" w:rsidP="00E15331">
      <w:pPr>
        <w:jc w:val="both"/>
        <w:rPr>
          <w:b/>
        </w:rPr>
      </w:pPr>
    </w:p>
    <w:p w:rsidR="00937B8D" w:rsidRDefault="00937B8D" w:rsidP="00E15331">
      <w:pPr>
        <w:ind w:firstLine="567"/>
        <w:jc w:val="both"/>
      </w:pPr>
      <w:r w:rsidRPr="00937B8D">
        <w:rPr>
          <w:b/>
        </w:rPr>
        <w:t>Конкурс понимания устного текста:</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00312D34">
        <w:t xml:space="preserve"> 20</w:t>
      </w:r>
      <w:r w:rsidRPr="00937B8D">
        <w:rPr>
          <w:b/>
        </w:rPr>
        <w:t xml:space="preserve"> баллов.</w:t>
      </w:r>
    </w:p>
    <w:p w:rsidR="00937B8D" w:rsidRDefault="00937B8D" w:rsidP="00E15331">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E15331">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E15331">
      <w:pPr>
        <w:jc w:val="both"/>
      </w:pPr>
      <w:r w:rsidRPr="00937B8D">
        <w:rPr>
          <w:i/>
        </w:rPr>
        <w:t xml:space="preserve">Задание, требующее развёрнутого ответа. </w:t>
      </w:r>
      <w:r>
        <w:t>Оцениванию подлежит как информативный компонент ответа (приемлемые варианты ответов даны через косую черту), так и его языковая правильность.</w:t>
      </w:r>
    </w:p>
    <w:p w:rsidR="00491D94" w:rsidRDefault="00491D94" w:rsidP="00E15331">
      <w:pPr>
        <w:jc w:val="both"/>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5941"/>
        <w:gridCol w:w="1418"/>
      </w:tblGrid>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b/>
              </w:rPr>
            </w:pPr>
            <w:r w:rsidRPr="00491D94">
              <w:rPr>
                <w:b/>
              </w:rPr>
              <w:t>1</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C</w:t>
            </w:r>
          </w:p>
        </w:tc>
        <w:tc>
          <w:tcPr>
            <w:tcW w:w="5941" w:type="dxa"/>
            <w:shd w:val="clear" w:color="auto" w:fill="auto"/>
          </w:tcPr>
          <w:p w:rsidR="00491D94" w:rsidRPr="00491D94" w:rsidRDefault="00491D94" w:rsidP="00416270"/>
        </w:tc>
        <w:tc>
          <w:tcPr>
            <w:tcW w:w="1418" w:type="dxa"/>
            <w:shd w:val="clear" w:color="auto" w:fill="auto"/>
          </w:tcPr>
          <w:p w:rsidR="00491D94" w:rsidRPr="00491D94" w:rsidRDefault="00491D94" w:rsidP="00416270">
            <w:r w:rsidRPr="00491D94">
              <w:rPr>
                <w:i/>
                <w:lang w:val="fr-FR"/>
              </w:rPr>
              <w:t>1 point</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2</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pPr>
              <w:jc w:val="both"/>
              <w:rPr>
                <w:lang w:val="fr-FR"/>
              </w:rPr>
            </w:pPr>
            <w:r w:rsidRPr="00491D94">
              <w:rPr>
                <w:lang w:val="fr-FR"/>
              </w:rPr>
              <w:t>2011</w:t>
            </w:r>
          </w:p>
        </w:tc>
        <w:tc>
          <w:tcPr>
            <w:tcW w:w="1418" w:type="dxa"/>
            <w:tcBorders>
              <w:top w:val="single" w:sz="4" w:space="0" w:color="auto"/>
              <w:left w:val="single" w:sz="4" w:space="0" w:color="auto"/>
              <w:bottom w:val="single" w:sz="4" w:space="0" w:color="auto"/>
              <w:right w:val="single" w:sz="4" w:space="0" w:color="auto"/>
            </w:tcBorders>
          </w:tcPr>
          <w:p w:rsidR="00491D94" w:rsidRPr="00491D94" w:rsidRDefault="00491D94" w:rsidP="00416270">
            <w:pPr>
              <w:jc w:val="both"/>
              <w:rPr>
                <w:i/>
                <w:lang w:val="fr-FR"/>
              </w:rPr>
            </w:pPr>
            <w:r w:rsidRPr="00491D94">
              <w:rPr>
                <w:i/>
                <w:lang w:val="fr-FR"/>
              </w:rPr>
              <w:t>2 points</w:t>
            </w:r>
          </w:p>
        </w:tc>
      </w:tr>
      <w:tr w:rsidR="00491D94" w:rsidRPr="00491D94" w:rsidTr="00416270">
        <w:trPr>
          <w:trHeight w:val="606"/>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3</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C</w:t>
            </w:r>
          </w:p>
        </w:tc>
        <w:tc>
          <w:tcPr>
            <w:tcW w:w="5941" w:type="dxa"/>
            <w:shd w:val="clear" w:color="auto" w:fill="auto"/>
          </w:tcPr>
          <w:p w:rsidR="00491D94" w:rsidRPr="00491D94" w:rsidRDefault="00491D94" w:rsidP="00416270"/>
        </w:tc>
        <w:tc>
          <w:tcPr>
            <w:tcW w:w="1418" w:type="dxa"/>
            <w:shd w:val="clear" w:color="auto" w:fill="auto"/>
          </w:tcPr>
          <w:p w:rsidR="00491D94" w:rsidRPr="00491D94" w:rsidRDefault="00491D94" w:rsidP="00416270">
            <w:r w:rsidRPr="00491D94">
              <w:rPr>
                <w:i/>
                <w:lang w:val="fr-FR"/>
              </w:rPr>
              <w:t>1 point</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4</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pPr>
              <w:jc w:val="both"/>
              <w:rPr>
                <w:lang w:val="fr-FR"/>
              </w:rPr>
            </w:pPr>
            <w:r w:rsidRPr="00491D94">
              <w:rPr>
                <w:lang w:val="fr-FR"/>
              </w:rPr>
              <w:t>69 gares / 69</w:t>
            </w:r>
          </w:p>
        </w:tc>
        <w:tc>
          <w:tcPr>
            <w:tcW w:w="1418" w:type="dxa"/>
            <w:tcBorders>
              <w:top w:val="single" w:sz="4" w:space="0" w:color="auto"/>
              <w:left w:val="single" w:sz="4" w:space="0" w:color="auto"/>
              <w:bottom w:val="single" w:sz="4" w:space="0" w:color="auto"/>
              <w:right w:val="single" w:sz="4" w:space="0" w:color="auto"/>
            </w:tcBorders>
          </w:tcPr>
          <w:p w:rsidR="00491D94" w:rsidRPr="00491D94" w:rsidRDefault="00491D94" w:rsidP="00416270">
            <w:pPr>
              <w:jc w:val="both"/>
              <w:rPr>
                <w:i/>
                <w:lang w:val="fr-FR"/>
              </w:rPr>
            </w:pPr>
            <w:r w:rsidRPr="00491D94">
              <w:rPr>
                <w:i/>
                <w:lang w:val="fr-FR"/>
              </w:rPr>
              <w:t>2 points</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5</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C</w:t>
            </w:r>
          </w:p>
        </w:tc>
        <w:tc>
          <w:tcPr>
            <w:tcW w:w="5941" w:type="dxa"/>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tc>
        <w:tc>
          <w:tcPr>
            <w:tcW w:w="1418" w:type="dxa"/>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pPr>
              <w:rPr>
                <w:i/>
                <w:lang w:val="fr-FR"/>
              </w:rPr>
            </w:pPr>
            <w:r w:rsidRPr="00491D94">
              <w:rPr>
                <w:i/>
                <w:lang w:val="fr-FR"/>
              </w:rPr>
              <w:t>1 point</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6</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pPr>
              <w:jc w:val="both"/>
              <w:rPr>
                <w:lang w:val="fr-FR"/>
              </w:rPr>
            </w:pPr>
            <w:r w:rsidRPr="00491D94">
              <w:rPr>
                <w:lang w:val="fr-FR"/>
              </w:rPr>
              <w:t>2030</w:t>
            </w:r>
          </w:p>
        </w:tc>
        <w:tc>
          <w:tcPr>
            <w:tcW w:w="1418" w:type="dxa"/>
            <w:tcBorders>
              <w:top w:val="single" w:sz="4" w:space="0" w:color="auto"/>
              <w:left w:val="single" w:sz="4" w:space="0" w:color="auto"/>
              <w:bottom w:val="single" w:sz="4" w:space="0" w:color="auto"/>
              <w:right w:val="single" w:sz="4" w:space="0" w:color="auto"/>
            </w:tcBorders>
          </w:tcPr>
          <w:p w:rsidR="00491D94" w:rsidRPr="00491D94" w:rsidRDefault="00491D94" w:rsidP="00416270">
            <w:pPr>
              <w:jc w:val="both"/>
              <w:rPr>
                <w:i/>
                <w:lang w:val="fr-FR"/>
              </w:rPr>
            </w:pPr>
            <w:r w:rsidRPr="00491D94">
              <w:rPr>
                <w:i/>
                <w:lang w:val="fr-FR"/>
              </w:rPr>
              <w:t>2 points</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7</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491D94" w:rsidRPr="0000123E" w:rsidRDefault="00491D94" w:rsidP="00416270">
            <w:pPr>
              <w:jc w:val="both"/>
              <w:rPr>
                <w:lang w:val="fr-FR"/>
              </w:rPr>
            </w:pPr>
            <w:r w:rsidRPr="00491D94">
              <w:rPr>
                <w:lang w:val="fr-FR"/>
              </w:rPr>
              <w:t>celui de la ville de Canberra / de Canberra / Canberra</w:t>
            </w:r>
            <w:r w:rsidR="006B4821" w:rsidRPr="0000123E">
              <w:rPr>
                <w:lang w:val="fr-FR"/>
              </w:rPr>
              <w:t xml:space="preserve"> /</w:t>
            </w:r>
            <w:r w:rsidR="0000123E">
              <w:rPr>
                <w:lang w:val="fr-FR"/>
              </w:rPr>
              <w:t>en</w:t>
            </w:r>
            <w:bookmarkStart w:id="0" w:name="_GoBack"/>
            <w:bookmarkEnd w:id="0"/>
            <w:r w:rsidR="006B4821" w:rsidRPr="0000123E">
              <w:rPr>
                <w:lang w:val="fr-FR"/>
              </w:rPr>
              <w:t xml:space="preserve"> Australie</w:t>
            </w:r>
          </w:p>
        </w:tc>
        <w:tc>
          <w:tcPr>
            <w:tcW w:w="1418" w:type="dxa"/>
            <w:tcBorders>
              <w:top w:val="single" w:sz="4" w:space="0" w:color="auto"/>
              <w:left w:val="single" w:sz="4" w:space="0" w:color="auto"/>
              <w:bottom w:val="single" w:sz="4" w:space="0" w:color="auto"/>
              <w:right w:val="single" w:sz="4" w:space="0" w:color="auto"/>
            </w:tcBorders>
          </w:tcPr>
          <w:p w:rsidR="00491D94" w:rsidRPr="00491D94" w:rsidRDefault="00491D94" w:rsidP="000A124A">
            <w:pPr>
              <w:tabs>
                <w:tab w:val="left" w:pos="875"/>
              </w:tabs>
              <w:jc w:val="both"/>
              <w:rPr>
                <w:i/>
                <w:lang w:val="fr-FR"/>
              </w:rPr>
            </w:pPr>
            <w:r w:rsidRPr="00491D94">
              <w:rPr>
                <w:i/>
                <w:lang w:val="fr-FR"/>
              </w:rPr>
              <w:t>2 points</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8</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C</w:t>
            </w:r>
          </w:p>
        </w:tc>
        <w:tc>
          <w:tcPr>
            <w:tcW w:w="5941" w:type="dxa"/>
            <w:shd w:val="clear" w:color="auto" w:fill="auto"/>
          </w:tcPr>
          <w:p w:rsidR="00491D94" w:rsidRPr="00491D94" w:rsidRDefault="00491D94" w:rsidP="00416270"/>
        </w:tc>
        <w:tc>
          <w:tcPr>
            <w:tcW w:w="1418" w:type="dxa"/>
            <w:shd w:val="clear" w:color="auto" w:fill="auto"/>
          </w:tcPr>
          <w:p w:rsidR="00491D94" w:rsidRPr="00491D94" w:rsidRDefault="000A124A" w:rsidP="00416270">
            <w:r w:rsidRPr="00491D94">
              <w:rPr>
                <w:i/>
                <w:lang w:val="fr-FR"/>
              </w:rPr>
              <w:t>2 points</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0A124A" w:rsidP="00416270">
            <w:pPr>
              <w:jc w:val="center"/>
              <w:rPr>
                <w:b/>
                <w:lang w:val="en-US"/>
              </w:rPr>
            </w:pPr>
            <w:r>
              <w:rPr>
                <w:b/>
                <w:lang w:val="en-US"/>
              </w:rPr>
              <w:t>9</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C</w:t>
            </w:r>
          </w:p>
        </w:tc>
        <w:tc>
          <w:tcPr>
            <w:tcW w:w="5941" w:type="dxa"/>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tc>
        <w:tc>
          <w:tcPr>
            <w:tcW w:w="1418" w:type="dxa"/>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0A124A" w:rsidP="00416270">
            <w:pPr>
              <w:rPr>
                <w:i/>
                <w:lang w:val="fr-FR"/>
              </w:rPr>
            </w:pPr>
            <w:r w:rsidRPr="00491D94">
              <w:rPr>
                <w:i/>
                <w:lang w:val="fr-FR"/>
              </w:rPr>
              <w:t>2 points</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0A124A">
            <w:pPr>
              <w:jc w:val="center"/>
              <w:rPr>
                <w:b/>
                <w:lang w:val="en-US"/>
              </w:rPr>
            </w:pPr>
            <w:r w:rsidRPr="00491D94">
              <w:rPr>
                <w:b/>
                <w:lang w:val="en-US"/>
              </w:rPr>
              <w:t>1</w:t>
            </w:r>
            <w:r w:rsidR="000A124A">
              <w:rPr>
                <w:b/>
                <w:lang w:val="en-US"/>
              </w:rPr>
              <w:t>0</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C</w:t>
            </w:r>
          </w:p>
        </w:tc>
        <w:tc>
          <w:tcPr>
            <w:tcW w:w="5941" w:type="dxa"/>
            <w:shd w:val="clear" w:color="auto" w:fill="auto"/>
          </w:tcPr>
          <w:p w:rsidR="00491D94" w:rsidRPr="00491D94" w:rsidRDefault="00491D94" w:rsidP="00416270"/>
        </w:tc>
        <w:tc>
          <w:tcPr>
            <w:tcW w:w="1418" w:type="dxa"/>
            <w:shd w:val="clear" w:color="auto" w:fill="auto"/>
          </w:tcPr>
          <w:p w:rsidR="00491D94" w:rsidRPr="00491D94" w:rsidRDefault="00491D94" w:rsidP="00416270">
            <w:r w:rsidRPr="00491D94">
              <w:rPr>
                <w:i/>
                <w:lang w:val="fr-FR"/>
              </w:rPr>
              <w:t>1 point</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0A124A">
            <w:pPr>
              <w:jc w:val="center"/>
              <w:rPr>
                <w:b/>
                <w:lang w:val="en-US"/>
              </w:rPr>
            </w:pPr>
            <w:r w:rsidRPr="00491D94">
              <w:rPr>
                <w:b/>
                <w:lang w:val="en-US"/>
              </w:rPr>
              <w:t>1</w:t>
            </w:r>
            <w:r w:rsidR="000A124A">
              <w:rPr>
                <w:b/>
                <w:lang w:val="en-US"/>
              </w:rPr>
              <w:t>1</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C</w:t>
            </w:r>
          </w:p>
        </w:tc>
        <w:tc>
          <w:tcPr>
            <w:tcW w:w="5941" w:type="dxa"/>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tc>
        <w:tc>
          <w:tcPr>
            <w:tcW w:w="1418" w:type="dxa"/>
            <w:tcBorders>
              <w:top w:val="single" w:sz="4" w:space="0" w:color="auto"/>
              <w:left w:val="single" w:sz="4" w:space="0" w:color="auto"/>
              <w:bottom w:val="single" w:sz="4" w:space="0" w:color="auto"/>
              <w:right w:val="single" w:sz="4" w:space="0" w:color="auto"/>
            </w:tcBorders>
            <w:shd w:val="clear" w:color="auto" w:fill="auto"/>
          </w:tcPr>
          <w:p w:rsidR="00491D94" w:rsidRPr="00491D94" w:rsidRDefault="00491D94" w:rsidP="00416270">
            <w:pPr>
              <w:rPr>
                <w:i/>
                <w:lang w:val="fr-FR"/>
              </w:rPr>
            </w:pPr>
            <w:r w:rsidRPr="00491D94">
              <w:rPr>
                <w:i/>
                <w:lang w:val="fr-FR"/>
              </w:rPr>
              <w:t>1 point</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0A124A">
            <w:pPr>
              <w:jc w:val="center"/>
              <w:rPr>
                <w:b/>
                <w:lang w:val="en-US"/>
              </w:rPr>
            </w:pPr>
            <w:r w:rsidRPr="00491D94">
              <w:rPr>
                <w:b/>
                <w:lang w:val="en-US"/>
              </w:rPr>
              <w:t>1</w:t>
            </w:r>
            <w:r w:rsidR="000A124A">
              <w:rPr>
                <w:b/>
                <w:lang w:val="en-US"/>
              </w:rPr>
              <w:t>2</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491D94" w:rsidRPr="00491D94" w:rsidRDefault="00491D94" w:rsidP="00416270">
            <w:pPr>
              <w:jc w:val="center"/>
              <w:rPr>
                <w:lang w:val="en-US"/>
              </w:rPr>
            </w:pPr>
            <w:r w:rsidRPr="00491D94">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491D94" w:rsidRPr="00491D94" w:rsidRDefault="00491D94" w:rsidP="00416270">
            <w:pPr>
              <w:jc w:val="center"/>
              <w:rPr>
                <w:lang w:val="en-US"/>
              </w:rPr>
            </w:pPr>
            <w:r w:rsidRPr="00491D94">
              <w:rPr>
                <w:lang w:val="en-US"/>
              </w:rPr>
              <w:t>C</w:t>
            </w:r>
          </w:p>
        </w:tc>
        <w:tc>
          <w:tcPr>
            <w:tcW w:w="5941" w:type="dxa"/>
            <w:shd w:val="clear" w:color="auto" w:fill="auto"/>
          </w:tcPr>
          <w:p w:rsidR="00491D94" w:rsidRPr="00491D94" w:rsidRDefault="00491D94" w:rsidP="00416270"/>
        </w:tc>
        <w:tc>
          <w:tcPr>
            <w:tcW w:w="1418" w:type="dxa"/>
            <w:shd w:val="clear" w:color="auto" w:fill="auto"/>
          </w:tcPr>
          <w:p w:rsidR="00491D94" w:rsidRPr="00491D94" w:rsidRDefault="00491D94" w:rsidP="00416270">
            <w:r w:rsidRPr="00491D94">
              <w:rPr>
                <w:i/>
                <w:lang w:val="fr-FR"/>
              </w:rPr>
              <w:t>1 point</w:t>
            </w:r>
          </w:p>
        </w:tc>
      </w:tr>
      <w:tr w:rsidR="00491D94" w:rsidRPr="00491D94" w:rsidTr="00416270">
        <w:trPr>
          <w:trHeight w:val="397"/>
        </w:trPr>
        <w:tc>
          <w:tcPr>
            <w:tcW w:w="816" w:type="dxa"/>
            <w:tcBorders>
              <w:top w:val="single" w:sz="4" w:space="0" w:color="auto"/>
              <w:left w:val="single" w:sz="4" w:space="0" w:color="auto"/>
              <w:bottom w:val="single" w:sz="4" w:space="0" w:color="auto"/>
              <w:right w:val="single" w:sz="4" w:space="0" w:color="auto"/>
            </w:tcBorders>
            <w:hideMark/>
          </w:tcPr>
          <w:p w:rsidR="00491D94" w:rsidRPr="00491D94" w:rsidRDefault="00491D94" w:rsidP="000A124A">
            <w:pPr>
              <w:jc w:val="center"/>
              <w:rPr>
                <w:b/>
                <w:lang w:val="en-US"/>
              </w:rPr>
            </w:pPr>
            <w:r w:rsidRPr="00491D94">
              <w:rPr>
                <w:b/>
                <w:lang w:val="en-US"/>
              </w:rPr>
              <w:t>1</w:t>
            </w:r>
            <w:r w:rsidR="000A124A">
              <w:rPr>
                <w:b/>
                <w:lang w:val="en-US"/>
              </w:rPr>
              <w:t>3</w:t>
            </w:r>
          </w:p>
        </w:tc>
        <w:tc>
          <w:tcPr>
            <w:tcW w:w="7291" w:type="dxa"/>
            <w:gridSpan w:val="4"/>
            <w:tcBorders>
              <w:top w:val="single" w:sz="4" w:space="0" w:color="auto"/>
              <w:left w:val="single" w:sz="4" w:space="0" w:color="auto"/>
              <w:bottom w:val="single" w:sz="4" w:space="0" w:color="auto"/>
              <w:right w:val="single" w:sz="4" w:space="0" w:color="auto"/>
            </w:tcBorders>
          </w:tcPr>
          <w:p w:rsidR="00491D94" w:rsidRPr="00491D94" w:rsidRDefault="00491D94" w:rsidP="00416270">
            <w:pPr>
              <w:jc w:val="both"/>
              <w:rPr>
                <w:lang w:val="fr-FR"/>
              </w:rPr>
            </w:pPr>
            <w:r w:rsidRPr="00491D94">
              <w:rPr>
                <w:lang w:val="fr-FR"/>
              </w:rPr>
              <w:t xml:space="preserve">réduire de 80 % les émissions de CO 2, dans trente ans /réduction de </w:t>
            </w:r>
          </w:p>
          <w:p w:rsidR="00491D94" w:rsidRPr="00491D94" w:rsidRDefault="00491D94" w:rsidP="00416270">
            <w:pPr>
              <w:jc w:val="both"/>
              <w:rPr>
                <w:lang w:val="en-US"/>
              </w:rPr>
            </w:pPr>
            <w:r w:rsidRPr="00491D94">
              <w:rPr>
                <w:lang w:val="en-US"/>
              </w:rPr>
              <w:t>80 % les émissions de CO 2</w:t>
            </w:r>
          </w:p>
        </w:tc>
        <w:tc>
          <w:tcPr>
            <w:tcW w:w="1418" w:type="dxa"/>
            <w:tcBorders>
              <w:top w:val="single" w:sz="4" w:space="0" w:color="auto"/>
              <w:left w:val="single" w:sz="4" w:space="0" w:color="auto"/>
              <w:bottom w:val="single" w:sz="4" w:space="0" w:color="auto"/>
              <w:right w:val="single" w:sz="4" w:space="0" w:color="auto"/>
            </w:tcBorders>
          </w:tcPr>
          <w:p w:rsidR="00491D94" w:rsidRPr="00491D94" w:rsidRDefault="00491D94" w:rsidP="00416270">
            <w:pPr>
              <w:jc w:val="both"/>
              <w:rPr>
                <w:i/>
                <w:lang w:val="fr-FR"/>
              </w:rPr>
            </w:pPr>
            <w:r w:rsidRPr="00491D94">
              <w:rPr>
                <w:i/>
                <w:lang w:val="fr-FR"/>
              </w:rPr>
              <w:t>2 points</w:t>
            </w:r>
          </w:p>
        </w:tc>
      </w:tr>
    </w:tbl>
    <w:p w:rsidR="00491D94" w:rsidRDefault="00491D94" w:rsidP="00491D94">
      <w:pPr>
        <w:jc w:val="both"/>
      </w:pPr>
    </w:p>
    <w:p w:rsidR="00491D94" w:rsidRDefault="00491D94" w:rsidP="00491D94">
      <w:pPr>
        <w:jc w:val="both"/>
      </w:pPr>
    </w:p>
    <w:p w:rsidR="00491D94" w:rsidRPr="00E15331" w:rsidRDefault="00491D94" w:rsidP="00491D94">
      <w:pPr>
        <w:jc w:val="center"/>
        <w:rPr>
          <w:b/>
          <w:lang w:val="en-US"/>
        </w:rPr>
      </w:pPr>
      <w:r w:rsidRPr="00E15331">
        <w:rPr>
          <w:b/>
          <w:lang w:val="en-US"/>
        </w:rPr>
        <w:t>Transcription</w:t>
      </w:r>
    </w:p>
    <w:p w:rsidR="00491D94" w:rsidRPr="00E15331" w:rsidRDefault="00491D94" w:rsidP="00491D94">
      <w:pPr>
        <w:jc w:val="center"/>
        <w:rPr>
          <w:b/>
          <w:lang w:val="en-US"/>
        </w:rPr>
      </w:pPr>
    </w:p>
    <w:p w:rsidR="00491D94" w:rsidRPr="00AD0135" w:rsidRDefault="00491D94" w:rsidP="00491D94">
      <w:pPr>
        <w:ind w:firstLine="709"/>
        <w:jc w:val="both"/>
        <w:rPr>
          <w:b/>
        </w:rPr>
      </w:pPr>
      <w:r w:rsidRPr="00AD0135">
        <w:rPr>
          <w:b/>
        </w:rPr>
        <w:t>Le Grand Paris Express</w:t>
      </w:r>
    </w:p>
    <w:p w:rsidR="00491D94" w:rsidRPr="00AD0135" w:rsidRDefault="00491D94" w:rsidP="00491D94">
      <w:pPr>
        <w:ind w:firstLine="709"/>
        <w:jc w:val="both"/>
      </w:pPr>
    </w:p>
    <w:p w:rsidR="00491D94" w:rsidRPr="00491D94" w:rsidRDefault="00491D94" w:rsidP="00491D94">
      <w:pPr>
        <w:ind w:firstLine="709"/>
        <w:jc w:val="both"/>
        <w:rPr>
          <w:lang w:val="fr-FR"/>
        </w:rPr>
      </w:pPr>
      <w:r w:rsidRPr="00446DB0">
        <w:rPr>
          <w:lang w:val="fr-FR"/>
        </w:rPr>
        <w:t xml:space="preserve">La transformation de Paris ne pourra pas se faire sans prendre en compte l’Île-de-France - soit les sept départements qui entourent la capitale. Commencé en 2011, le Grand Paris Express, surnommé aussi «le chantier du siècle», va améliorer les liaisons entre la capitale et le reste de la région, tout comme les liaisons entre les départements. La ligne 14 du métro va être prolongée et quatre lignes supplémentaires (15, 16, 17 et 18) permettront d’aller d’une banlieue à une autre sans devoir passer par Paris, comme c’est le cas aujourd'hui. Par exemple, on pourra aller de Villejuif à Champigny en dix-huit minutes au lieu de soixante-sept, ou d’Issy à Cachan en neuf minutes au lieu de quarante-six. Un total de 200 km de lignes automatiques et soixante-neuf gares seront construits et de nouveaux quartiers devraient aussi voir le jour. </w:t>
      </w:r>
      <w:r w:rsidRPr="00491D94">
        <w:rPr>
          <w:lang w:val="fr-FR"/>
        </w:rPr>
        <w:t>Les nouvelles lignes permettront également de diminuer le nombre de voyageurs dans les métros et les RER qui traversent Paris. Ce «supermétro» à l'échelle de la région devrait être terminé pour 2030.</w:t>
      </w:r>
    </w:p>
    <w:p w:rsidR="00491D94" w:rsidRPr="00491D94" w:rsidRDefault="00491D94" w:rsidP="00491D94">
      <w:pPr>
        <w:ind w:firstLine="709"/>
        <w:jc w:val="both"/>
        <w:rPr>
          <w:lang w:val="fr-FR"/>
        </w:rPr>
      </w:pPr>
    </w:p>
    <w:p w:rsidR="00491D94" w:rsidRPr="00491D94" w:rsidRDefault="00491D94" w:rsidP="00491D94">
      <w:pPr>
        <w:ind w:firstLine="709"/>
        <w:jc w:val="both"/>
        <w:rPr>
          <w:b/>
          <w:lang w:val="fr-FR"/>
        </w:rPr>
      </w:pPr>
      <w:r w:rsidRPr="00491D94">
        <w:rPr>
          <w:b/>
          <w:lang w:val="fr-FR"/>
        </w:rPr>
        <w:lastRenderedPageBreak/>
        <w:t>Un Paris «zéro carbone»?</w:t>
      </w:r>
    </w:p>
    <w:p w:rsidR="00491D94" w:rsidRPr="00491D94" w:rsidRDefault="00491D94" w:rsidP="00491D94">
      <w:pPr>
        <w:ind w:firstLine="709"/>
        <w:jc w:val="both"/>
        <w:rPr>
          <w:lang w:val="fr-FR"/>
        </w:rPr>
      </w:pPr>
    </w:p>
    <w:p w:rsidR="00491D94" w:rsidRPr="00491D94" w:rsidRDefault="00491D94" w:rsidP="00491D94">
      <w:pPr>
        <w:ind w:firstLine="709"/>
        <w:jc w:val="both"/>
        <w:rPr>
          <w:lang w:val="fr-FR"/>
        </w:rPr>
      </w:pPr>
      <w:r w:rsidRPr="00446DB0">
        <w:rPr>
          <w:lang w:val="fr-FR"/>
        </w:rPr>
        <w:t xml:space="preserve">Selon les prévisions, Paris aura en 2050 le même climat que celui de la ville de Canberra, en Australie. À l'heure du réchauffement climatique, le moment est venu de repenser la capitale. Dans son Plan carbone, la Mairie de Paris espère réduire de 80 % les émissions de CO, dans trente ans. Voici quelques-unes des nombreuses idées pour atteindre cet objectif: rénover 75 % des logements pour diminuer la consommation de chauffage l'hiver; réduire les déchets de 50% par habitant; admettre cinq fois plus de fret sur la Seine; avoir 150 ha d'agriculture urbaine ; transformer le périphérique en boulevard urbain; installer des panneaux solaires sur 20 % des toits de la capitale. Le projet est aussi de systématiser les week-ends sans voiture et de supprimer progressivement les voitures diesel et à essence. </w:t>
      </w:r>
      <w:r w:rsidRPr="00491D94">
        <w:rPr>
          <w:lang w:val="fr-FR"/>
        </w:rPr>
        <w:t>Pour les 20% d'émissions carbone restantes, Paris devra planter une forêt équivalant... à la surface de l’Île-de-France! Le défi de la neutralité carbone à Paris s’annonce donc très compliqué, pour ne pas dire insurmontable.</w:t>
      </w:r>
    </w:p>
    <w:p w:rsidR="00491D94" w:rsidRPr="00491D94" w:rsidRDefault="00491D94" w:rsidP="00491D94">
      <w:pPr>
        <w:pStyle w:val="PreformattedText"/>
        <w:rPr>
          <w:lang w:val="fr-FR"/>
        </w:rPr>
      </w:pPr>
    </w:p>
    <w:p w:rsidR="00491D94" w:rsidRPr="00491D94" w:rsidRDefault="00491D94" w:rsidP="00491D94">
      <w:pPr>
        <w:pStyle w:val="PreformattedText"/>
        <w:jc w:val="right"/>
        <w:rPr>
          <w:rFonts w:ascii="Times New Roman" w:hAnsi="Times New Roman" w:cs="Times New Roman"/>
          <w:sz w:val="24"/>
          <w:szCs w:val="24"/>
          <w:lang w:val="fr-FR"/>
        </w:rPr>
      </w:pPr>
      <w:r w:rsidRPr="00491D94">
        <w:rPr>
          <w:rFonts w:ascii="Times New Roman" w:hAnsi="Times New Roman" w:cs="Times New Roman"/>
          <w:sz w:val="24"/>
          <w:szCs w:val="24"/>
          <w:lang w:val="fr-FR"/>
        </w:rPr>
        <w:t xml:space="preserve">Bien-dire n° 144 septembre-octobre 2022 </w:t>
      </w:r>
    </w:p>
    <w:p w:rsidR="00491D94" w:rsidRPr="00491D94" w:rsidRDefault="00491D94" w:rsidP="00491D94">
      <w:pPr>
        <w:jc w:val="both"/>
        <w:rPr>
          <w:b/>
          <w:lang w:val="fr-FR"/>
        </w:rPr>
      </w:pPr>
    </w:p>
    <w:p w:rsidR="00937B8D" w:rsidRPr="00491D94" w:rsidRDefault="00937B8D" w:rsidP="00E15331">
      <w:pPr>
        <w:jc w:val="both"/>
        <w:rPr>
          <w:lang w:val="fr-FR"/>
        </w:rPr>
      </w:pPr>
    </w:p>
    <w:p w:rsidR="000575C3" w:rsidRPr="008F0C93" w:rsidRDefault="000575C3" w:rsidP="00937B8D">
      <w:pPr>
        <w:jc w:val="both"/>
        <w:rPr>
          <w:b/>
          <w:lang w:val="fr-FR"/>
        </w:rPr>
      </w:pPr>
    </w:p>
    <w:p w:rsidR="00937B8D" w:rsidRPr="00937B8D" w:rsidRDefault="00937B8D" w:rsidP="00937B8D">
      <w:pPr>
        <w:jc w:val="both"/>
        <w:rPr>
          <w:b/>
        </w:rPr>
      </w:pPr>
      <w:r w:rsidRPr="00937B8D">
        <w:rPr>
          <w:b/>
        </w:rPr>
        <w:t xml:space="preserve">Лексико-грамматический тест: </w:t>
      </w:r>
      <w:r w:rsidRPr="00937B8D">
        <w:t>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Pr="00937B8D">
        <w:rPr>
          <w:b/>
        </w:rPr>
        <w:t xml:space="preserve"> 25 баллов.</w:t>
      </w:r>
    </w:p>
    <w:p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425878" w:rsidRPr="00937B8D" w:rsidRDefault="00937B8D" w:rsidP="00937B8D">
      <w:pPr>
        <w:jc w:val="both"/>
      </w:pPr>
      <w:r w:rsidRPr="00937B8D">
        <w:t xml:space="preserve">Варианты заданий: </w:t>
      </w:r>
      <w:r>
        <w:t>з</w:t>
      </w:r>
      <w:r w:rsidRPr="00937B8D">
        <w:t>аполнение лакун в тексте (клоуз-процедура).</w:t>
      </w:r>
    </w:p>
    <w:p w:rsidR="00B10F79" w:rsidRPr="00937B8D" w:rsidRDefault="00B10F79" w:rsidP="00B05A4D">
      <w:pPr>
        <w:jc w:val="center"/>
        <w:rPr>
          <w:b/>
          <w:caps/>
        </w:rPr>
      </w:pPr>
    </w:p>
    <w:tbl>
      <w:tblPr>
        <w:tblStyle w:val="a5"/>
        <w:tblW w:w="0" w:type="auto"/>
        <w:tblInd w:w="250" w:type="dxa"/>
        <w:tblLook w:val="04A0" w:firstRow="1" w:lastRow="0" w:firstColumn="1" w:lastColumn="0" w:noHBand="0" w:noVBand="1"/>
      </w:tblPr>
      <w:tblGrid>
        <w:gridCol w:w="521"/>
        <w:gridCol w:w="2989"/>
        <w:gridCol w:w="1196"/>
        <w:gridCol w:w="505"/>
        <w:gridCol w:w="567"/>
        <w:gridCol w:w="2694"/>
        <w:gridCol w:w="1559"/>
      </w:tblGrid>
      <w:tr w:rsidR="00202887" w:rsidRPr="00597FF2" w:rsidTr="00E15331">
        <w:trPr>
          <w:trHeight w:hRule="exact" w:val="397"/>
        </w:trPr>
        <w:tc>
          <w:tcPr>
            <w:tcW w:w="4706" w:type="dxa"/>
            <w:gridSpan w:val="3"/>
          </w:tcPr>
          <w:p w:rsidR="00202887" w:rsidRPr="006F0933" w:rsidRDefault="00202887" w:rsidP="00F050E4">
            <w:pPr>
              <w:pStyle w:val="a3"/>
              <w:spacing w:before="120"/>
              <w:jc w:val="left"/>
              <w:rPr>
                <w:i/>
                <w:sz w:val="24"/>
                <w:szCs w:val="24"/>
              </w:rPr>
            </w:pPr>
            <w:r w:rsidRPr="006F0933">
              <w:rPr>
                <w:i/>
                <w:sz w:val="24"/>
                <w:szCs w:val="24"/>
                <w:lang w:val="fr-FR"/>
              </w:rPr>
              <w:t>Exercice 1</w:t>
            </w:r>
          </w:p>
        </w:tc>
        <w:tc>
          <w:tcPr>
            <w:tcW w:w="505" w:type="dxa"/>
            <w:vMerge w:val="restart"/>
            <w:shd w:val="clear" w:color="auto" w:fill="BFBFBF" w:themeFill="background1" w:themeFillShade="BF"/>
          </w:tcPr>
          <w:p w:rsidR="00202887" w:rsidRPr="00597FF2" w:rsidRDefault="00202887" w:rsidP="00F050E4">
            <w:pPr>
              <w:pStyle w:val="a3"/>
              <w:spacing w:before="120"/>
              <w:rPr>
                <w:lang w:val="fr-FR"/>
              </w:rPr>
            </w:pPr>
          </w:p>
        </w:tc>
        <w:tc>
          <w:tcPr>
            <w:tcW w:w="4820" w:type="dxa"/>
            <w:gridSpan w:val="3"/>
          </w:tcPr>
          <w:p w:rsidR="00202887" w:rsidRPr="006F0933" w:rsidRDefault="00202887" w:rsidP="00F050E4">
            <w:pPr>
              <w:pStyle w:val="a3"/>
              <w:spacing w:before="120"/>
              <w:jc w:val="left"/>
              <w:rPr>
                <w:i/>
                <w:sz w:val="24"/>
                <w:szCs w:val="24"/>
                <w:lang w:val="fr-FR"/>
              </w:rPr>
            </w:pPr>
            <w:r w:rsidRPr="006F0933">
              <w:rPr>
                <w:i/>
                <w:sz w:val="24"/>
                <w:szCs w:val="24"/>
                <w:lang w:val="fr-FR"/>
              </w:rPr>
              <w:t>Exercice 2</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1</w:t>
            </w:r>
          </w:p>
        </w:tc>
        <w:tc>
          <w:tcPr>
            <w:tcW w:w="2989" w:type="dxa"/>
          </w:tcPr>
          <w:p w:rsidR="00202887" w:rsidRPr="00644B75" w:rsidRDefault="002C2CBA" w:rsidP="00644B75">
            <w:pPr>
              <w:pStyle w:val="a3"/>
              <w:spacing w:before="120"/>
              <w:jc w:val="left"/>
              <w:rPr>
                <w:b w:val="0"/>
                <w:sz w:val="24"/>
                <w:szCs w:val="24"/>
              </w:rPr>
            </w:pPr>
            <w:r w:rsidRPr="00644B75">
              <w:rPr>
                <w:rFonts w:eastAsia="Calibri"/>
                <w:b w:val="0"/>
                <w:sz w:val="26"/>
                <w:szCs w:val="26"/>
              </w:rPr>
              <w:t>l’</w:t>
            </w:r>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9</w:t>
            </w:r>
          </w:p>
        </w:tc>
        <w:tc>
          <w:tcPr>
            <w:tcW w:w="2694" w:type="dxa"/>
          </w:tcPr>
          <w:p w:rsidR="00202887" w:rsidRPr="00644B75" w:rsidRDefault="002C2CBA" w:rsidP="00644B75">
            <w:pPr>
              <w:pStyle w:val="a3"/>
              <w:spacing w:before="120"/>
              <w:jc w:val="left"/>
              <w:rPr>
                <w:b w:val="0"/>
                <w:sz w:val="24"/>
                <w:szCs w:val="24"/>
              </w:rPr>
            </w:pPr>
            <w:r w:rsidRPr="00644B75">
              <w:rPr>
                <w:rFonts w:eastAsia="Calibri"/>
                <w:b w:val="0"/>
                <w:sz w:val="26"/>
                <w:szCs w:val="26"/>
              </w:rPr>
              <w:t>le</w:t>
            </w:r>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r w:rsidRPr="006F0933">
              <w:rPr>
                <w:b w:val="0"/>
                <w:i/>
                <w:sz w:val="24"/>
                <w:szCs w:val="24"/>
              </w:rPr>
              <w:t xml:space="preserve"> </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2</w:t>
            </w:r>
          </w:p>
        </w:tc>
        <w:tc>
          <w:tcPr>
            <w:tcW w:w="2989" w:type="dxa"/>
          </w:tcPr>
          <w:p w:rsidR="00202887" w:rsidRPr="00644B75" w:rsidRDefault="002C2CBA" w:rsidP="00644B75">
            <w:pPr>
              <w:pStyle w:val="a3"/>
              <w:spacing w:before="120"/>
              <w:jc w:val="left"/>
              <w:rPr>
                <w:b w:val="0"/>
                <w:sz w:val="24"/>
                <w:szCs w:val="24"/>
              </w:rPr>
            </w:pPr>
            <w:r w:rsidRPr="00644B75">
              <w:rPr>
                <w:rFonts w:eastAsia="Calibri"/>
                <w:b w:val="0"/>
                <w:sz w:val="26"/>
                <w:szCs w:val="26"/>
              </w:rPr>
              <w:t>Ça</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10</w:t>
            </w:r>
          </w:p>
        </w:tc>
        <w:tc>
          <w:tcPr>
            <w:tcW w:w="2694" w:type="dxa"/>
          </w:tcPr>
          <w:p w:rsidR="00202887" w:rsidRPr="00644B75" w:rsidRDefault="002C2CBA" w:rsidP="00644B75">
            <w:pPr>
              <w:pStyle w:val="a3"/>
              <w:spacing w:before="120"/>
              <w:jc w:val="left"/>
              <w:rPr>
                <w:b w:val="0"/>
                <w:sz w:val="24"/>
                <w:szCs w:val="24"/>
              </w:rPr>
            </w:pPr>
            <w:r w:rsidRPr="00644B75">
              <w:rPr>
                <w:rFonts w:eastAsia="Calibri"/>
                <w:b w:val="0"/>
                <w:sz w:val="26"/>
                <w:szCs w:val="26"/>
              </w:rPr>
              <w:t>des</w:t>
            </w:r>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3</w:t>
            </w:r>
          </w:p>
        </w:tc>
        <w:tc>
          <w:tcPr>
            <w:tcW w:w="2989" w:type="dxa"/>
          </w:tcPr>
          <w:p w:rsidR="00202887" w:rsidRPr="00644B75" w:rsidRDefault="002C2CBA" w:rsidP="00644B75">
            <w:pPr>
              <w:pStyle w:val="a3"/>
              <w:spacing w:before="120"/>
              <w:jc w:val="left"/>
              <w:rPr>
                <w:b w:val="0"/>
                <w:sz w:val="24"/>
                <w:szCs w:val="24"/>
              </w:rPr>
            </w:pPr>
            <w:r w:rsidRPr="00644B75">
              <w:rPr>
                <w:rFonts w:eastAsia="Calibri"/>
                <w:b w:val="0"/>
                <w:sz w:val="26"/>
                <w:szCs w:val="26"/>
              </w:rPr>
              <w:t>ce</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11</w:t>
            </w:r>
          </w:p>
        </w:tc>
        <w:tc>
          <w:tcPr>
            <w:tcW w:w="2694" w:type="dxa"/>
          </w:tcPr>
          <w:p w:rsidR="00202887" w:rsidRPr="00644B75" w:rsidRDefault="002C2CBA" w:rsidP="00644B75">
            <w:pPr>
              <w:pStyle w:val="a3"/>
              <w:spacing w:before="120"/>
              <w:jc w:val="left"/>
              <w:rPr>
                <w:b w:val="0"/>
                <w:sz w:val="24"/>
                <w:szCs w:val="24"/>
              </w:rPr>
            </w:pPr>
            <w:r w:rsidRPr="00644B75">
              <w:rPr>
                <w:rFonts w:eastAsia="Calibri"/>
                <w:b w:val="0"/>
                <w:sz w:val="26"/>
                <w:szCs w:val="26"/>
              </w:rPr>
              <w:t>la</w:t>
            </w:r>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4</w:t>
            </w:r>
          </w:p>
        </w:tc>
        <w:tc>
          <w:tcPr>
            <w:tcW w:w="2989" w:type="dxa"/>
          </w:tcPr>
          <w:p w:rsidR="00202887" w:rsidRPr="00644B75" w:rsidRDefault="002C2CBA" w:rsidP="00644B75">
            <w:pPr>
              <w:pStyle w:val="a3"/>
              <w:spacing w:before="120"/>
              <w:jc w:val="left"/>
              <w:rPr>
                <w:b w:val="0"/>
                <w:sz w:val="24"/>
                <w:szCs w:val="24"/>
              </w:rPr>
            </w:pPr>
            <w:r w:rsidRPr="00644B75">
              <w:rPr>
                <w:rFonts w:eastAsia="Calibri"/>
                <w:b w:val="0"/>
                <w:sz w:val="26"/>
                <w:szCs w:val="26"/>
              </w:rPr>
              <w:t>Cela</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lang w:val="fr-FR"/>
              </w:rPr>
              <w:t>12</w:t>
            </w:r>
          </w:p>
        </w:tc>
        <w:tc>
          <w:tcPr>
            <w:tcW w:w="2694" w:type="dxa"/>
          </w:tcPr>
          <w:p w:rsidR="00202887" w:rsidRPr="00644B75" w:rsidRDefault="002C2CBA" w:rsidP="00644B75">
            <w:pPr>
              <w:pStyle w:val="a3"/>
              <w:spacing w:before="120"/>
              <w:jc w:val="left"/>
              <w:rPr>
                <w:b w:val="0"/>
                <w:sz w:val="24"/>
                <w:szCs w:val="24"/>
              </w:rPr>
            </w:pPr>
            <w:r w:rsidRPr="00644B75">
              <w:rPr>
                <w:rFonts w:eastAsia="Calibri"/>
                <w:b w:val="0"/>
                <w:sz w:val="26"/>
                <w:szCs w:val="26"/>
              </w:rPr>
              <w:t>des</w:t>
            </w:r>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5</w:t>
            </w:r>
          </w:p>
        </w:tc>
        <w:tc>
          <w:tcPr>
            <w:tcW w:w="2989" w:type="dxa"/>
          </w:tcPr>
          <w:p w:rsidR="00202887" w:rsidRPr="00644B75" w:rsidRDefault="002C2CBA" w:rsidP="00644B75">
            <w:pPr>
              <w:pStyle w:val="a3"/>
              <w:spacing w:before="120"/>
              <w:jc w:val="left"/>
              <w:rPr>
                <w:b w:val="0"/>
                <w:sz w:val="24"/>
                <w:szCs w:val="24"/>
              </w:rPr>
            </w:pPr>
            <w:r w:rsidRPr="00644B75">
              <w:rPr>
                <w:rFonts w:eastAsia="Calibri"/>
                <w:b w:val="0"/>
                <w:sz w:val="26"/>
                <w:szCs w:val="26"/>
              </w:rPr>
              <w:t>y</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13</w:t>
            </w:r>
          </w:p>
        </w:tc>
        <w:tc>
          <w:tcPr>
            <w:tcW w:w="2694" w:type="dxa"/>
          </w:tcPr>
          <w:p w:rsidR="00202887" w:rsidRPr="00644B75" w:rsidRDefault="002C2CBA" w:rsidP="00644B75">
            <w:pPr>
              <w:pStyle w:val="a3"/>
              <w:spacing w:before="120"/>
              <w:jc w:val="left"/>
              <w:rPr>
                <w:b w:val="0"/>
                <w:sz w:val="24"/>
                <w:szCs w:val="24"/>
              </w:rPr>
            </w:pPr>
            <w:r w:rsidRPr="00644B75">
              <w:rPr>
                <w:rFonts w:eastAsia="Calibri"/>
                <w:b w:val="0"/>
                <w:sz w:val="26"/>
                <w:szCs w:val="26"/>
              </w:rPr>
              <w:t>des</w:t>
            </w:r>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6</w:t>
            </w:r>
          </w:p>
        </w:tc>
        <w:tc>
          <w:tcPr>
            <w:tcW w:w="2989"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en</w:t>
            </w:r>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14</w:t>
            </w:r>
          </w:p>
        </w:tc>
        <w:tc>
          <w:tcPr>
            <w:tcW w:w="2694"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des</w:t>
            </w:r>
          </w:p>
        </w:tc>
        <w:tc>
          <w:tcPr>
            <w:tcW w:w="1559"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7</w:t>
            </w:r>
          </w:p>
        </w:tc>
        <w:tc>
          <w:tcPr>
            <w:tcW w:w="2989"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Elle</w:t>
            </w:r>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15</w:t>
            </w:r>
          </w:p>
        </w:tc>
        <w:tc>
          <w:tcPr>
            <w:tcW w:w="2694"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l’</w:t>
            </w:r>
          </w:p>
        </w:tc>
        <w:tc>
          <w:tcPr>
            <w:tcW w:w="1559"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8</w:t>
            </w:r>
          </w:p>
        </w:tc>
        <w:tc>
          <w:tcPr>
            <w:tcW w:w="2989"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en</w:t>
            </w:r>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16</w:t>
            </w:r>
          </w:p>
        </w:tc>
        <w:tc>
          <w:tcPr>
            <w:tcW w:w="2694"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les</w:t>
            </w:r>
          </w:p>
        </w:tc>
        <w:tc>
          <w:tcPr>
            <w:tcW w:w="1559"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r>
      <w:tr w:rsidR="002C2CBA" w:rsidRPr="00202887" w:rsidTr="00E15331">
        <w:trPr>
          <w:trHeight w:hRule="exact" w:val="397"/>
        </w:trPr>
        <w:tc>
          <w:tcPr>
            <w:tcW w:w="4706" w:type="dxa"/>
            <w:gridSpan w:val="3"/>
            <w:vMerge w:val="restart"/>
            <w:shd w:val="clear" w:color="auto" w:fill="BFBFBF" w:themeFill="background1" w:themeFillShade="BF"/>
          </w:tcPr>
          <w:p w:rsidR="002C2CBA" w:rsidRPr="006F0933" w:rsidRDefault="002C2CBA" w:rsidP="00F050E4">
            <w:pPr>
              <w:pStyle w:val="a3"/>
              <w:spacing w:before="120"/>
              <w:rPr>
                <w:b w:val="0"/>
                <w:i/>
                <w:sz w:val="24"/>
                <w:szCs w:val="24"/>
              </w:rPr>
            </w:pPr>
          </w:p>
        </w:tc>
        <w:tc>
          <w:tcPr>
            <w:tcW w:w="505" w:type="dxa"/>
            <w:vMerge/>
            <w:shd w:val="clear" w:color="auto" w:fill="BFBFBF" w:themeFill="background1" w:themeFillShade="BF"/>
          </w:tcPr>
          <w:p w:rsidR="002C2CBA" w:rsidRPr="00202887" w:rsidRDefault="002C2CBA" w:rsidP="00F050E4">
            <w:pPr>
              <w:pStyle w:val="a3"/>
              <w:spacing w:before="120"/>
            </w:pPr>
          </w:p>
        </w:tc>
        <w:tc>
          <w:tcPr>
            <w:tcW w:w="567" w:type="dxa"/>
            <w:shd w:val="clear" w:color="auto" w:fill="auto"/>
          </w:tcPr>
          <w:p w:rsidR="002C2CBA" w:rsidRPr="006F0933" w:rsidRDefault="002C2CBA" w:rsidP="00A20AD4">
            <w:pPr>
              <w:pStyle w:val="a3"/>
              <w:spacing w:before="120"/>
              <w:rPr>
                <w:sz w:val="24"/>
                <w:szCs w:val="24"/>
                <w:lang w:val="fr-FR"/>
              </w:rPr>
            </w:pPr>
            <w:r w:rsidRPr="006F0933">
              <w:rPr>
                <w:sz w:val="24"/>
                <w:szCs w:val="24"/>
                <w:lang w:val="fr-FR"/>
              </w:rPr>
              <w:t>17</w:t>
            </w:r>
          </w:p>
        </w:tc>
        <w:tc>
          <w:tcPr>
            <w:tcW w:w="2694" w:type="dxa"/>
            <w:shd w:val="clear" w:color="auto" w:fill="auto"/>
          </w:tcPr>
          <w:p w:rsidR="002C2CBA" w:rsidRPr="00644B75" w:rsidRDefault="002C2CBA" w:rsidP="00644B75">
            <w:pPr>
              <w:pStyle w:val="a3"/>
              <w:spacing w:before="120"/>
              <w:jc w:val="left"/>
              <w:rPr>
                <w:b w:val="0"/>
                <w:sz w:val="24"/>
                <w:szCs w:val="24"/>
              </w:rPr>
            </w:pPr>
            <w:r w:rsidRPr="00644B75">
              <w:rPr>
                <w:rFonts w:eastAsia="Calibri"/>
                <w:b w:val="0"/>
                <w:sz w:val="26"/>
                <w:szCs w:val="26"/>
              </w:rPr>
              <w:t>Le</w:t>
            </w:r>
          </w:p>
        </w:tc>
        <w:tc>
          <w:tcPr>
            <w:tcW w:w="1559" w:type="dxa"/>
            <w:shd w:val="clear" w:color="auto" w:fill="auto"/>
          </w:tcPr>
          <w:p w:rsidR="002C2CBA" w:rsidRPr="006F0933" w:rsidRDefault="002C2CBA" w:rsidP="00F050E4">
            <w:pPr>
              <w:pStyle w:val="a3"/>
              <w:spacing w:before="120"/>
              <w:rPr>
                <w:sz w:val="24"/>
                <w:szCs w:val="24"/>
              </w:rPr>
            </w:pPr>
            <w:r w:rsidRPr="006F0933">
              <w:rPr>
                <w:b w:val="0"/>
                <w:i/>
                <w:sz w:val="24"/>
                <w:szCs w:val="24"/>
                <w:lang w:val="fr-FR"/>
              </w:rPr>
              <w:t>1 point</w:t>
            </w:r>
          </w:p>
        </w:tc>
      </w:tr>
      <w:tr w:rsidR="002C2CBA" w:rsidRPr="00202887" w:rsidTr="00E15331">
        <w:trPr>
          <w:trHeight w:hRule="exact" w:val="397"/>
        </w:trPr>
        <w:tc>
          <w:tcPr>
            <w:tcW w:w="4706" w:type="dxa"/>
            <w:gridSpan w:val="3"/>
            <w:vMerge/>
            <w:shd w:val="clear" w:color="auto" w:fill="BFBFBF" w:themeFill="background1" w:themeFillShade="BF"/>
          </w:tcPr>
          <w:p w:rsidR="002C2CBA" w:rsidRPr="006F0933" w:rsidRDefault="002C2CBA" w:rsidP="00F050E4">
            <w:pPr>
              <w:pStyle w:val="a3"/>
              <w:spacing w:before="120"/>
              <w:rPr>
                <w:b w:val="0"/>
                <w:i/>
                <w:sz w:val="24"/>
                <w:szCs w:val="24"/>
              </w:rPr>
            </w:pPr>
          </w:p>
        </w:tc>
        <w:tc>
          <w:tcPr>
            <w:tcW w:w="505" w:type="dxa"/>
            <w:vMerge/>
            <w:shd w:val="clear" w:color="auto" w:fill="BFBFBF" w:themeFill="background1" w:themeFillShade="BF"/>
          </w:tcPr>
          <w:p w:rsidR="002C2CBA" w:rsidRPr="00202887" w:rsidRDefault="002C2CBA" w:rsidP="00F050E4">
            <w:pPr>
              <w:pStyle w:val="a3"/>
              <w:spacing w:before="120"/>
            </w:pPr>
          </w:p>
        </w:tc>
        <w:tc>
          <w:tcPr>
            <w:tcW w:w="567" w:type="dxa"/>
            <w:shd w:val="clear" w:color="auto" w:fill="auto"/>
          </w:tcPr>
          <w:p w:rsidR="002C2CBA" w:rsidRPr="006F0933" w:rsidRDefault="002C2CBA" w:rsidP="00A20AD4">
            <w:pPr>
              <w:pStyle w:val="a3"/>
              <w:spacing w:before="120"/>
              <w:rPr>
                <w:sz w:val="24"/>
                <w:szCs w:val="24"/>
                <w:lang w:val="fr-FR"/>
              </w:rPr>
            </w:pPr>
            <w:r>
              <w:rPr>
                <w:sz w:val="24"/>
                <w:szCs w:val="24"/>
                <w:lang w:val="fr-FR"/>
              </w:rPr>
              <w:t>18</w:t>
            </w:r>
          </w:p>
        </w:tc>
        <w:tc>
          <w:tcPr>
            <w:tcW w:w="2694" w:type="dxa"/>
            <w:shd w:val="clear" w:color="auto" w:fill="auto"/>
          </w:tcPr>
          <w:p w:rsidR="002C2CBA" w:rsidRPr="00644B75" w:rsidRDefault="002C2CBA" w:rsidP="00644B75">
            <w:pPr>
              <w:pStyle w:val="a3"/>
              <w:spacing w:before="120"/>
              <w:jc w:val="left"/>
              <w:rPr>
                <w:rFonts w:eastAsia="Calibri"/>
                <w:b w:val="0"/>
                <w:sz w:val="24"/>
                <w:szCs w:val="24"/>
              </w:rPr>
            </w:pPr>
            <w:r w:rsidRPr="00644B75">
              <w:rPr>
                <w:rFonts w:eastAsia="Calibri"/>
                <w:b w:val="0"/>
                <w:sz w:val="26"/>
                <w:szCs w:val="26"/>
              </w:rPr>
              <w:t>l’</w:t>
            </w:r>
          </w:p>
        </w:tc>
        <w:tc>
          <w:tcPr>
            <w:tcW w:w="1559" w:type="dxa"/>
            <w:shd w:val="clear" w:color="auto" w:fill="auto"/>
          </w:tcPr>
          <w:p w:rsidR="002C2CBA" w:rsidRPr="006F0933" w:rsidRDefault="002C2CBA" w:rsidP="00F050E4">
            <w:pPr>
              <w:pStyle w:val="a3"/>
              <w:spacing w:before="120"/>
              <w:rPr>
                <w:b w:val="0"/>
                <w:i/>
                <w:sz w:val="24"/>
                <w:szCs w:val="24"/>
                <w:lang w:val="fr-FR"/>
              </w:rPr>
            </w:pPr>
            <w:r w:rsidRPr="006F0933">
              <w:rPr>
                <w:b w:val="0"/>
                <w:i/>
                <w:sz w:val="24"/>
                <w:szCs w:val="24"/>
                <w:lang w:val="fr-FR"/>
              </w:rPr>
              <w:t>1 point</w:t>
            </w:r>
          </w:p>
        </w:tc>
      </w:tr>
      <w:tr w:rsidR="00202887" w:rsidRPr="00202887" w:rsidTr="00E15331">
        <w:trPr>
          <w:trHeight w:hRule="exact" w:val="397"/>
        </w:trPr>
        <w:tc>
          <w:tcPr>
            <w:tcW w:w="4706" w:type="dxa"/>
            <w:gridSpan w:val="3"/>
          </w:tcPr>
          <w:p w:rsidR="00202887" w:rsidRPr="006F0933" w:rsidRDefault="00202887" w:rsidP="00F050E4">
            <w:pPr>
              <w:pStyle w:val="a3"/>
              <w:spacing w:before="120"/>
              <w:jc w:val="left"/>
              <w:rPr>
                <w:i/>
                <w:sz w:val="24"/>
                <w:szCs w:val="24"/>
              </w:rPr>
            </w:pPr>
            <w:r w:rsidRPr="006F0933">
              <w:rPr>
                <w:i/>
                <w:sz w:val="24"/>
                <w:szCs w:val="24"/>
                <w:lang w:val="fr-FR"/>
              </w:rPr>
              <w:t>Exercice 3</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val="restart"/>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1</w:t>
            </w:r>
            <w:r w:rsidR="002C2CBA">
              <w:rPr>
                <w:sz w:val="24"/>
                <w:szCs w:val="24"/>
              </w:rPr>
              <w:t>9</w:t>
            </w:r>
          </w:p>
        </w:tc>
        <w:tc>
          <w:tcPr>
            <w:tcW w:w="2989" w:type="dxa"/>
          </w:tcPr>
          <w:p w:rsidR="00202887" w:rsidRPr="00644B75" w:rsidRDefault="002C2CBA" w:rsidP="00F050E4">
            <w:pPr>
              <w:pStyle w:val="a3"/>
              <w:spacing w:before="120"/>
              <w:jc w:val="left"/>
              <w:rPr>
                <w:b w:val="0"/>
                <w:sz w:val="24"/>
                <w:szCs w:val="24"/>
                <w:lang w:val="fr-FR"/>
              </w:rPr>
            </w:pPr>
            <w:r w:rsidRPr="00644B75">
              <w:rPr>
                <w:rFonts w:eastAsia="Calibri"/>
                <w:b w:val="0"/>
                <w:sz w:val="26"/>
                <w:szCs w:val="26"/>
              </w:rPr>
              <w:t>dans</w:t>
            </w:r>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jc w:val="both"/>
              <w:rPr>
                <w:b w:val="0"/>
                <w:i/>
                <w:sz w:val="24"/>
                <w:szCs w:val="24"/>
                <w:lang w:val="fr-FR"/>
              </w:rPr>
            </w:pPr>
          </w:p>
        </w:tc>
      </w:tr>
      <w:tr w:rsidR="00202887" w:rsidRPr="00202887" w:rsidTr="00E15331">
        <w:trPr>
          <w:trHeight w:hRule="exact" w:val="397"/>
        </w:trPr>
        <w:tc>
          <w:tcPr>
            <w:tcW w:w="521" w:type="dxa"/>
          </w:tcPr>
          <w:p w:rsidR="00202887" w:rsidRPr="006F0933" w:rsidRDefault="002C2CBA" w:rsidP="00F050E4">
            <w:pPr>
              <w:pStyle w:val="a3"/>
              <w:spacing w:before="120"/>
              <w:rPr>
                <w:sz w:val="24"/>
                <w:szCs w:val="24"/>
              </w:rPr>
            </w:pPr>
            <w:r>
              <w:rPr>
                <w:sz w:val="24"/>
                <w:szCs w:val="24"/>
              </w:rPr>
              <w:t>20</w:t>
            </w:r>
          </w:p>
        </w:tc>
        <w:tc>
          <w:tcPr>
            <w:tcW w:w="2989" w:type="dxa"/>
          </w:tcPr>
          <w:p w:rsidR="00202887" w:rsidRPr="00644B75" w:rsidRDefault="002C2CBA" w:rsidP="00644B75">
            <w:pPr>
              <w:pStyle w:val="a3"/>
              <w:spacing w:before="120"/>
              <w:jc w:val="left"/>
              <w:rPr>
                <w:b w:val="0"/>
                <w:sz w:val="24"/>
                <w:szCs w:val="24"/>
                <w:lang w:val="fr-FR"/>
              </w:rPr>
            </w:pPr>
            <w:r w:rsidRPr="00644B75">
              <w:rPr>
                <w:rFonts w:eastAsia="Calibri"/>
                <w:b w:val="0"/>
                <w:sz w:val="26"/>
                <w:szCs w:val="26"/>
              </w:rPr>
              <w:t>sous</w:t>
            </w:r>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jc w:val="both"/>
              <w:rPr>
                <w:b w:val="0"/>
                <w:i/>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lang w:val="fr-FR"/>
              </w:rPr>
              <w:t>2</w:t>
            </w:r>
            <w:r w:rsidR="002C2CBA">
              <w:rPr>
                <w:sz w:val="24"/>
                <w:szCs w:val="24"/>
                <w:lang w:val="fr-FR"/>
              </w:rPr>
              <w:t>1</w:t>
            </w:r>
          </w:p>
        </w:tc>
        <w:tc>
          <w:tcPr>
            <w:tcW w:w="2989" w:type="dxa"/>
          </w:tcPr>
          <w:p w:rsidR="00202887" w:rsidRPr="00644B75" w:rsidRDefault="002C2CBA" w:rsidP="00F050E4">
            <w:pPr>
              <w:pStyle w:val="a3"/>
              <w:spacing w:before="120"/>
              <w:jc w:val="left"/>
              <w:rPr>
                <w:b w:val="0"/>
                <w:sz w:val="24"/>
                <w:szCs w:val="24"/>
              </w:rPr>
            </w:pPr>
            <w:r w:rsidRPr="00644B75">
              <w:rPr>
                <w:rFonts w:eastAsia="Calibri"/>
                <w:b w:val="0"/>
                <w:sz w:val="26"/>
                <w:szCs w:val="26"/>
              </w:rPr>
              <w:t>par</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rPr>
              <w:t>2</w:t>
            </w:r>
            <w:r w:rsidR="002C2CBA">
              <w:rPr>
                <w:sz w:val="24"/>
                <w:szCs w:val="24"/>
              </w:rPr>
              <w:t>2</w:t>
            </w:r>
          </w:p>
        </w:tc>
        <w:tc>
          <w:tcPr>
            <w:tcW w:w="2989" w:type="dxa"/>
          </w:tcPr>
          <w:p w:rsidR="00202887" w:rsidRPr="00644B75" w:rsidRDefault="00644B75" w:rsidP="00F050E4">
            <w:pPr>
              <w:pStyle w:val="a3"/>
              <w:spacing w:before="120"/>
              <w:jc w:val="left"/>
              <w:rPr>
                <w:b w:val="0"/>
                <w:sz w:val="24"/>
                <w:szCs w:val="24"/>
              </w:rPr>
            </w:pPr>
            <w:r w:rsidRPr="00644B75">
              <w:rPr>
                <w:rFonts w:eastAsia="Calibri"/>
                <w:b w:val="0"/>
                <w:sz w:val="26"/>
                <w:szCs w:val="26"/>
              </w:rPr>
              <w:t>de</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rPr>
              <w:t>2</w:t>
            </w:r>
            <w:r w:rsidR="002C2CBA">
              <w:rPr>
                <w:sz w:val="24"/>
                <w:szCs w:val="24"/>
              </w:rPr>
              <w:t>3</w:t>
            </w:r>
          </w:p>
        </w:tc>
        <w:tc>
          <w:tcPr>
            <w:tcW w:w="2989" w:type="dxa"/>
          </w:tcPr>
          <w:p w:rsidR="00202887" w:rsidRPr="00644B75" w:rsidRDefault="00644B75" w:rsidP="00F050E4">
            <w:pPr>
              <w:pStyle w:val="a3"/>
              <w:spacing w:before="120"/>
              <w:jc w:val="left"/>
              <w:rPr>
                <w:b w:val="0"/>
                <w:sz w:val="24"/>
                <w:szCs w:val="24"/>
              </w:rPr>
            </w:pPr>
            <w:r w:rsidRPr="00644B75">
              <w:rPr>
                <w:rFonts w:eastAsia="Calibri"/>
                <w:b w:val="0"/>
                <w:sz w:val="26"/>
                <w:szCs w:val="26"/>
              </w:rPr>
              <w:t>de</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rPr>
              <w:t>2</w:t>
            </w:r>
            <w:r w:rsidR="002C2CBA">
              <w:rPr>
                <w:sz w:val="24"/>
                <w:szCs w:val="24"/>
              </w:rPr>
              <w:t>4</w:t>
            </w:r>
          </w:p>
        </w:tc>
        <w:tc>
          <w:tcPr>
            <w:tcW w:w="2989" w:type="dxa"/>
          </w:tcPr>
          <w:p w:rsidR="00202887" w:rsidRPr="00644B75" w:rsidRDefault="002C2CBA" w:rsidP="00F050E4">
            <w:pPr>
              <w:pStyle w:val="a3"/>
              <w:spacing w:before="120"/>
              <w:jc w:val="left"/>
              <w:rPr>
                <w:b w:val="0"/>
                <w:sz w:val="24"/>
                <w:szCs w:val="24"/>
              </w:rPr>
            </w:pPr>
            <w:r w:rsidRPr="00644B75">
              <w:rPr>
                <w:rFonts w:eastAsia="Calibri"/>
                <w:b w:val="0"/>
                <w:sz w:val="26"/>
                <w:szCs w:val="26"/>
              </w:rPr>
              <w:t xml:space="preserve">par </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2</w:t>
            </w:r>
            <w:r w:rsidR="002C2CBA">
              <w:rPr>
                <w:sz w:val="24"/>
                <w:szCs w:val="24"/>
              </w:rPr>
              <w:t>5</w:t>
            </w:r>
          </w:p>
        </w:tc>
        <w:tc>
          <w:tcPr>
            <w:tcW w:w="2989" w:type="dxa"/>
          </w:tcPr>
          <w:p w:rsidR="00202887" w:rsidRPr="00644B75" w:rsidRDefault="00644B75" w:rsidP="00F050E4">
            <w:pPr>
              <w:pStyle w:val="a3"/>
              <w:spacing w:before="120"/>
              <w:jc w:val="left"/>
              <w:rPr>
                <w:b w:val="0"/>
                <w:sz w:val="24"/>
                <w:szCs w:val="24"/>
              </w:rPr>
            </w:pPr>
            <w:r w:rsidRPr="00644B75">
              <w:rPr>
                <w:rFonts w:eastAsia="Calibri"/>
                <w:b w:val="0"/>
                <w:sz w:val="26"/>
                <w:szCs w:val="26"/>
              </w:rPr>
              <w:t>dans</w:t>
            </w:r>
          </w:p>
        </w:tc>
        <w:tc>
          <w:tcPr>
            <w:tcW w:w="1196" w:type="dxa"/>
          </w:tcPr>
          <w:p w:rsidR="00202887" w:rsidRPr="006F0933" w:rsidRDefault="00202887" w:rsidP="00F050E4">
            <w:pPr>
              <w:pStyle w:val="a3"/>
              <w:spacing w:before="120"/>
              <w:rPr>
                <w:sz w:val="24"/>
                <w:szCs w:val="24"/>
              </w:rPr>
            </w:pPr>
            <w:r w:rsidRPr="006F0933">
              <w:rPr>
                <w:b w:val="0"/>
                <w:i/>
                <w:sz w:val="24"/>
                <w:szCs w:val="24"/>
              </w:rPr>
              <w:t xml:space="preserve">1 </w:t>
            </w:r>
            <w:r w:rsidRPr="006F0933">
              <w:rPr>
                <w:b w:val="0"/>
                <w:i/>
                <w:sz w:val="24"/>
                <w:szCs w:val="24"/>
                <w:lang w:val="fr-FR"/>
              </w:rPr>
              <w:t>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rPr>
                <w:sz w:val="24"/>
                <w:szCs w:val="24"/>
              </w:rPr>
            </w:pPr>
          </w:p>
        </w:tc>
      </w:tr>
    </w:tbl>
    <w:p w:rsidR="005B381C" w:rsidRPr="00202887" w:rsidRDefault="005B381C" w:rsidP="00C66FB1">
      <w:pPr>
        <w:jc w:val="center"/>
      </w:pPr>
    </w:p>
    <w:p w:rsidR="001612D2" w:rsidRDefault="001612D2" w:rsidP="00937B8D">
      <w:pPr>
        <w:ind w:firstLine="567"/>
        <w:jc w:val="both"/>
        <w:rPr>
          <w:b/>
        </w:rPr>
      </w:pPr>
    </w:p>
    <w:p w:rsidR="00937B8D" w:rsidRDefault="00937B8D" w:rsidP="00937B8D">
      <w:pPr>
        <w:ind w:firstLine="567"/>
        <w:jc w:val="both"/>
      </w:pPr>
      <w:r w:rsidRPr="00937B8D">
        <w:rPr>
          <w:b/>
        </w:rPr>
        <w:t>Конкурс понимания письменных текстов:</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1612D2">
        <w:rPr>
          <w:b/>
        </w:rPr>
        <w:t>15</w:t>
      </w:r>
      <w:r w:rsidRPr="00937B8D">
        <w:rPr>
          <w:b/>
        </w:rPr>
        <w:t xml:space="preserve"> баллов.</w:t>
      </w:r>
    </w:p>
    <w:p w:rsidR="00937B8D" w:rsidRDefault="00937B8D" w:rsidP="00937B8D">
      <w:pPr>
        <w:ind w:firstLine="567"/>
        <w:jc w:val="both"/>
      </w:pPr>
      <w:r w:rsidRPr="00937B8D">
        <w:rPr>
          <w:i/>
        </w:rPr>
        <w:t>Задания на множественный и альтернативный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937B8D">
      <w:pPr>
        <w:ind w:firstLine="567"/>
        <w:jc w:val="both"/>
      </w:pPr>
      <w:r w:rsidRPr="00937B8D">
        <w:rPr>
          <w:i/>
        </w:rPr>
        <w:t>Задания, требующие развёрнутого ответа.</w:t>
      </w:r>
      <w:r>
        <w:t xml:space="preserve"> Оцениванию подлежит как информативный компонент ответа (приемлемые варианты ответов даны через косую черту), так и его языковая правильность.</w:t>
      </w:r>
    </w:p>
    <w:p w:rsidR="008F0C93" w:rsidRPr="00802DE9" w:rsidRDefault="008F0C93" w:rsidP="008F0C93">
      <w:pPr>
        <w:pStyle w:val="1"/>
        <w:spacing w:before="0"/>
        <w:jc w:val="center"/>
        <w:rPr>
          <w:rFonts w:ascii="Times New Roman" w:eastAsia="Calibri" w:hAnsi="Times New Roman" w:cs="Times New Roman"/>
          <w:color w:val="auto"/>
          <w:sz w:val="24"/>
          <w:szCs w:val="24"/>
        </w:rPr>
      </w:pPr>
    </w:p>
    <w:p w:rsidR="00937B8D" w:rsidRPr="00937B8D" w:rsidRDefault="00937B8D" w:rsidP="00937B8D">
      <w:pPr>
        <w:jc w:val="right"/>
        <w:rPr>
          <w:b/>
          <w:i/>
        </w:rPr>
      </w:pPr>
    </w:p>
    <w:tbl>
      <w:tblPr>
        <w:tblStyle w:val="a5"/>
        <w:tblW w:w="0" w:type="auto"/>
        <w:tblLook w:val="04A0" w:firstRow="1" w:lastRow="0" w:firstColumn="1" w:lastColumn="0" w:noHBand="0" w:noVBand="1"/>
      </w:tblPr>
      <w:tblGrid>
        <w:gridCol w:w="655"/>
        <w:gridCol w:w="7958"/>
        <w:gridCol w:w="1735"/>
      </w:tblGrid>
      <w:tr w:rsidR="004B09D9" w:rsidRPr="004B09D9" w:rsidTr="004B09D9">
        <w:tc>
          <w:tcPr>
            <w:tcW w:w="655" w:type="dxa"/>
            <w:hideMark/>
          </w:tcPr>
          <w:p w:rsidR="004B09D9" w:rsidRPr="004B09D9" w:rsidRDefault="004B09D9" w:rsidP="00D857AB">
            <w:pPr>
              <w:spacing w:before="60" w:after="60"/>
              <w:jc w:val="center"/>
            </w:pPr>
            <w:r w:rsidRPr="004B09D9">
              <w:rPr>
                <w:color w:val="000000"/>
              </w:rPr>
              <w:t>1</w:t>
            </w:r>
          </w:p>
        </w:tc>
        <w:tc>
          <w:tcPr>
            <w:tcW w:w="7958" w:type="dxa"/>
            <w:hideMark/>
          </w:tcPr>
          <w:p w:rsidR="004B09D9" w:rsidRPr="004B09D9" w:rsidRDefault="004B09D9" w:rsidP="00D857AB">
            <w:pPr>
              <w:spacing w:before="60" w:after="60"/>
              <w:jc w:val="both"/>
              <w:rPr>
                <w:lang w:val="en-US"/>
              </w:rPr>
            </w:pPr>
            <w:r w:rsidRPr="004B09D9">
              <w:rPr>
                <w:lang w:val="en-US"/>
              </w:rPr>
              <w:t>B</w:t>
            </w:r>
          </w:p>
        </w:tc>
        <w:tc>
          <w:tcPr>
            <w:tcW w:w="1735" w:type="dxa"/>
            <w:hideMark/>
          </w:tcPr>
          <w:p w:rsidR="004B09D9" w:rsidRPr="004B09D9" w:rsidRDefault="004B09D9" w:rsidP="004B09D9">
            <w:pPr>
              <w:spacing w:before="60" w:after="60"/>
              <w:jc w:val="center"/>
              <w:rPr>
                <w:lang w:val="en-US"/>
              </w:rPr>
            </w:pPr>
            <w:r>
              <w:rPr>
                <w:i/>
                <w:iCs/>
                <w:color w:val="000000"/>
                <w:lang w:val="en-US"/>
              </w:rPr>
              <w:t>1</w:t>
            </w:r>
            <w:r w:rsidRPr="004B09D9">
              <w:rPr>
                <w:i/>
                <w:iCs/>
                <w:color w:val="000000"/>
              </w:rPr>
              <w:t xml:space="preserve"> point</w:t>
            </w:r>
          </w:p>
        </w:tc>
      </w:tr>
      <w:tr w:rsidR="004B09D9" w:rsidRPr="004B09D9" w:rsidTr="004B09D9">
        <w:tc>
          <w:tcPr>
            <w:tcW w:w="655" w:type="dxa"/>
            <w:hideMark/>
          </w:tcPr>
          <w:p w:rsidR="004B09D9" w:rsidRPr="004B09D9" w:rsidRDefault="004B09D9" w:rsidP="00D857AB">
            <w:pPr>
              <w:spacing w:before="60" w:after="60"/>
              <w:jc w:val="center"/>
            </w:pPr>
            <w:r w:rsidRPr="004B09D9">
              <w:rPr>
                <w:color w:val="000000"/>
              </w:rPr>
              <w:t>2</w:t>
            </w:r>
          </w:p>
        </w:tc>
        <w:tc>
          <w:tcPr>
            <w:tcW w:w="7958" w:type="dxa"/>
            <w:hideMark/>
          </w:tcPr>
          <w:p w:rsidR="004B09D9" w:rsidRPr="004B09D9" w:rsidRDefault="004B09D9" w:rsidP="00D857AB">
            <w:pPr>
              <w:spacing w:before="60" w:after="60"/>
              <w:jc w:val="both"/>
              <w:rPr>
                <w:lang w:val="fr-FR"/>
              </w:rPr>
            </w:pPr>
            <w:r w:rsidRPr="004B09D9">
              <w:rPr>
                <w:lang w:val="fr-FR"/>
              </w:rPr>
              <w:t>Les devoirs à la maison so</w:t>
            </w:r>
            <w:r>
              <w:rPr>
                <w:lang w:val="fr-FR"/>
              </w:rPr>
              <w:t>nt un révélateur des inégalités</w:t>
            </w:r>
            <w:r w:rsidRPr="004B09D9">
              <w:rPr>
                <w:lang w:val="fr-FR"/>
              </w:rPr>
              <w:t>.</w:t>
            </w:r>
          </w:p>
        </w:tc>
        <w:tc>
          <w:tcPr>
            <w:tcW w:w="1735" w:type="dxa"/>
            <w:hideMark/>
          </w:tcPr>
          <w:p w:rsidR="004B09D9" w:rsidRPr="004B09D9" w:rsidRDefault="004B09D9" w:rsidP="004B09D9">
            <w:pPr>
              <w:spacing w:before="60" w:after="60"/>
              <w:jc w:val="center"/>
            </w:pPr>
            <w:r w:rsidRPr="004B09D9">
              <w:rPr>
                <w:i/>
                <w:iCs/>
                <w:color w:val="000000"/>
              </w:rPr>
              <w:t>2 points</w:t>
            </w:r>
          </w:p>
        </w:tc>
      </w:tr>
      <w:tr w:rsidR="004B09D9" w:rsidRPr="004B09D9" w:rsidTr="004B09D9">
        <w:tc>
          <w:tcPr>
            <w:tcW w:w="655" w:type="dxa"/>
            <w:hideMark/>
          </w:tcPr>
          <w:p w:rsidR="004B09D9" w:rsidRPr="004B09D9" w:rsidRDefault="004B09D9" w:rsidP="00D857AB">
            <w:pPr>
              <w:spacing w:before="60" w:after="60"/>
              <w:jc w:val="center"/>
            </w:pPr>
            <w:r w:rsidRPr="004B09D9">
              <w:rPr>
                <w:color w:val="000000"/>
              </w:rPr>
              <w:t>3</w:t>
            </w:r>
          </w:p>
        </w:tc>
        <w:tc>
          <w:tcPr>
            <w:tcW w:w="7958" w:type="dxa"/>
            <w:hideMark/>
          </w:tcPr>
          <w:p w:rsidR="004B09D9" w:rsidRPr="004B09D9" w:rsidRDefault="004B09D9" w:rsidP="00D857AB">
            <w:pPr>
              <w:spacing w:before="60" w:after="60"/>
              <w:jc w:val="both"/>
              <w:rPr>
                <w:lang w:val="en-US"/>
              </w:rPr>
            </w:pPr>
            <w:r w:rsidRPr="004B09D9">
              <w:rPr>
                <w:lang w:val="en-US"/>
              </w:rPr>
              <w:t>A</w:t>
            </w:r>
          </w:p>
        </w:tc>
        <w:tc>
          <w:tcPr>
            <w:tcW w:w="1735" w:type="dxa"/>
            <w:hideMark/>
          </w:tcPr>
          <w:p w:rsidR="004B09D9" w:rsidRPr="004B09D9" w:rsidRDefault="004B09D9" w:rsidP="004B09D9">
            <w:pPr>
              <w:spacing w:before="60" w:after="60"/>
              <w:jc w:val="center"/>
            </w:pPr>
            <w:r>
              <w:rPr>
                <w:i/>
                <w:iCs/>
                <w:color w:val="000000"/>
              </w:rPr>
              <w:t>1</w:t>
            </w:r>
            <w:r w:rsidRPr="004B09D9">
              <w:rPr>
                <w:i/>
                <w:iCs/>
                <w:color w:val="000000"/>
              </w:rPr>
              <w:t xml:space="preserve"> point</w:t>
            </w:r>
          </w:p>
        </w:tc>
      </w:tr>
      <w:tr w:rsidR="004B09D9" w:rsidRPr="004B09D9" w:rsidTr="004B09D9">
        <w:tc>
          <w:tcPr>
            <w:tcW w:w="655" w:type="dxa"/>
            <w:hideMark/>
          </w:tcPr>
          <w:p w:rsidR="004B09D9" w:rsidRPr="004B09D9" w:rsidRDefault="004B09D9" w:rsidP="00D857AB">
            <w:pPr>
              <w:spacing w:before="60" w:after="60"/>
              <w:jc w:val="center"/>
            </w:pPr>
            <w:r w:rsidRPr="004B09D9">
              <w:rPr>
                <w:color w:val="000000"/>
              </w:rPr>
              <w:t>4</w:t>
            </w:r>
          </w:p>
        </w:tc>
        <w:tc>
          <w:tcPr>
            <w:tcW w:w="7958" w:type="dxa"/>
            <w:hideMark/>
          </w:tcPr>
          <w:p w:rsidR="004B09D9" w:rsidRPr="004B09D9" w:rsidRDefault="004B09D9" w:rsidP="004B09D9">
            <w:pPr>
              <w:spacing w:before="60" w:after="60"/>
              <w:jc w:val="both"/>
              <w:rPr>
                <w:lang w:val="fr-FR"/>
              </w:rPr>
            </w:pPr>
            <w:r w:rsidRPr="004B09D9">
              <w:rPr>
                <w:lang w:val="en-US"/>
              </w:rPr>
              <w:t></w:t>
            </w:r>
            <w:r w:rsidRPr="004B09D9">
              <w:rPr>
                <w:lang w:val="fr-FR"/>
              </w:rPr>
              <w:t xml:space="preserve"> FAUX</w:t>
            </w:r>
          </w:p>
        </w:tc>
        <w:tc>
          <w:tcPr>
            <w:tcW w:w="1735" w:type="dxa"/>
            <w:hideMark/>
          </w:tcPr>
          <w:p w:rsidR="004B09D9" w:rsidRPr="004B09D9" w:rsidRDefault="004B09D9" w:rsidP="004B09D9">
            <w:pPr>
              <w:spacing w:before="60" w:after="60"/>
              <w:jc w:val="center"/>
            </w:pPr>
            <w:r>
              <w:rPr>
                <w:i/>
                <w:iCs/>
                <w:color w:val="000000"/>
              </w:rPr>
              <w:t>1</w:t>
            </w:r>
            <w:r w:rsidRPr="004B09D9">
              <w:rPr>
                <w:i/>
                <w:iCs/>
                <w:color w:val="000000"/>
              </w:rPr>
              <w:t xml:space="preserve"> point</w:t>
            </w:r>
          </w:p>
        </w:tc>
      </w:tr>
      <w:tr w:rsidR="004B09D9" w:rsidRPr="004B09D9" w:rsidTr="004B09D9">
        <w:tc>
          <w:tcPr>
            <w:tcW w:w="655" w:type="dxa"/>
            <w:hideMark/>
          </w:tcPr>
          <w:p w:rsidR="004B09D9" w:rsidRPr="004B09D9" w:rsidRDefault="004B09D9" w:rsidP="00D857AB">
            <w:pPr>
              <w:spacing w:before="60" w:after="60"/>
              <w:jc w:val="center"/>
            </w:pPr>
            <w:r w:rsidRPr="004B09D9">
              <w:rPr>
                <w:color w:val="000000"/>
              </w:rPr>
              <w:t>5</w:t>
            </w:r>
          </w:p>
        </w:tc>
        <w:tc>
          <w:tcPr>
            <w:tcW w:w="7958" w:type="dxa"/>
            <w:hideMark/>
          </w:tcPr>
          <w:p w:rsidR="004B09D9" w:rsidRPr="004B09D9" w:rsidRDefault="004B09D9" w:rsidP="004B09D9">
            <w:pPr>
              <w:spacing w:before="60" w:after="60"/>
              <w:jc w:val="both"/>
              <w:rPr>
                <w:lang w:val="fr-FR"/>
              </w:rPr>
            </w:pPr>
            <w:r w:rsidRPr="004B09D9">
              <w:t></w:t>
            </w:r>
            <w:r w:rsidRPr="004B09D9">
              <w:rPr>
                <w:lang w:val="fr-FR"/>
              </w:rPr>
              <w:t xml:space="preserve"> VRAI </w:t>
            </w:r>
          </w:p>
        </w:tc>
        <w:tc>
          <w:tcPr>
            <w:tcW w:w="1735" w:type="dxa"/>
            <w:hideMark/>
          </w:tcPr>
          <w:p w:rsidR="004B09D9" w:rsidRPr="004B09D9" w:rsidRDefault="004B09D9" w:rsidP="004B09D9">
            <w:pPr>
              <w:spacing w:before="60" w:after="60"/>
              <w:jc w:val="center"/>
            </w:pPr>
            <w:r>
              <w:rPr>
                <w:i/>
                <w:iCs/>
                <w:color w:val="000000"/>
              </w:rPr>
              <w:t>1</w:t>
            </w:r>
            <w:r w:rsidRPr="004B09D9">
              <w:rPr>
                <w:i/>
                <w:iCs/>
                <w:color w:val="000000"/>
              </w:rPr>
              <w:t xml:space="preserve"> point</w:t>
            </w:r>
          </w:p>
        </w:tc>
      </w:tr>
      <w:tr w:rsidR="004B09D9" w:rsidRPr="004B09D9" w:rsidTr="004B09D9">
        <w:tc>
          <w:tcPr>
            <w:tcW w:w="655" w:type="dxa"/>
            <w:hideMark/>
          </w:tcPr>
          <w:p w:rsidR="004B09D9" w:rsidRPr="004B09D9" w:rsidRDefault="004B09D9" w:rsidP="00D857AB">
            <w:pPr>
              <w:spacing w:before="60" w:after="60"/>
              <w:jc w:val="center"/>
            </w:pPr>
            <w:r w:rsidRPr="004B09D9">
              <w:rPr>
                <w:color w:val="000000"/>
              </w:rPr>
              <w:t>6</w:t>
            </w:r>
          </w:p>
        </w:tc>
        <w:tc>
          <w:tcPr>
            <w:tcW w:w="7958" w:type="dxa"/>
            <w:hideMark/>
          </w:tcPr>
          <w:p w:rsidR="004B09D9" w:rsidRPr="004B09D9" w:rsidRDefault="004B09D9" w:rsidP="004B09D9">
            <w:pPr>
              <w:spacing w:before="60" w:after="60"/>
              <w:jc w:val="both"/>
              <w:rPr>
                <w:lang w:val="fr-FR"/>
              </w:rPr>
            </w:pPr>
            <w:r w:rsidRPr="004B09D9">
              <w:rPr>
                <w:lang w:val="en-US"/>
              </w:rPr>
              <w:t></w:t>
            </w:r>
            <w:r w:rsidRPr="004B09D9">
              <w:rPr>
                <w:lang w:val="fr-FR"/>
              </w:rPr>
              <w:t xml:space="preserve"> FAUX</w:t>
            </w:r>
          </w:p>
        </w:tc>
        <w:tc>
          <w:tcPr>
            <w:tcW w:w="1735" w:type="dxa"/>
            <w:hideMark/>
          </w:tcPr>
          <w:p w:rsidR="004B09D9" w:rsidRPr="004B09D9" w:rsidRDefault="004B09D9" w:rsidP="004B09D9">
            <w:pPr>
              <w:spacing w:before="60" w:after="60"/>
              <w:jc w:val="center"/>
            </w:pPr>
            <w:r>
              <w:rPr>
                <w:i/>
                <w:iCs/>
                <w:color w:val="000000"/>
              </w:rPr>
              <w:t>1</w:t>
            </w:r>
            <w:r w:rsidRPr="004B09D9">
              <w:rPr>
                <w:i/>
                <w:iCs/>
                <w:color w:val="000000"/>
              </w:rPr>
              <w:t xml:space="preserve"> point</w:t>
            </w:r>
          </w:p>
        </w:tc>
      </w:tr>
      <w:tr w:rsidR="004B09D9" w:rsidRPr="004B09D9" w:rsidTr="004B09D9">
        <w:tc>
          <w:tcPr>
            <w:tcW w:w="655" w:type="dxa"/>
            <w:hideMark/>
          </w:tcPr>
          <w:p w:rsidR="004B09D9" w:rsidRPr="004B09D9" w:rsidRDefault="004B09D9" w:rsidP="00D857AB">
            <w:pPr>
              <w:spacing w:before="60" w:after="60"/>
              <w:jc w:val="center"/>
            </w:pPr>
            <w:r w:rsidRPr="004B09D9">
              <w:rPr>
                <w:color w:val="000000"/>
              </w:rPr>
              <w:t>7</w:t>
            </w:r>
          </w:p>
        </w:tc>
        <w:tc>
          <w:tcPr>
            <w:tcW w:w="7958" w:type="dxa"/>
            <w:hideMark/>
          </w:tcPr>
          <w:p w:rsidR="004B09D9" w:rsidRPr="004B09D9" w:rsidRDefault="004B09D9" w:rsidP="00D857AB">
            <w:pPr>
              <w:spacing w:before="60" w:after="60"/>
              <w:jc w:val="both"/>
              <w:rPr>
                <w:lang w:val="fr-FR"/>
              </w:rPr>
            </w:pPr>
            <w:r>
              <w:rPr>
                <w:lang w:val="fr-FR"/>
              </w:rPr>
              <w:t>L</w:t>
            </w:r>
            <w:r w:rsidRPr="004B09D9">
              <w:rPr>
                <w:lang w:val="fr-FR"/>
              </w:rPr>
              <w:t>a FCPE est contre les devoirs à la maison</w:t>
            </w:r>
            <w:r>
              <w:rPr>
                <w:lang w:val="fr-FR"/>
              </w:rPr>
              <w:t>.</w:t>
            </w:r>
          </w:p>
        </w:tc>
        <w:tc>
          <w:tcPr>
            <w:tcW w:w="1735" w:type="dxa"/>
            <w:hideMark/>
          </w:tcPr>
          <w:p w:rsidR="004B09D9" w:rsidRPr="004B09D9" w:rsidRDefault="004B09D9" w:rsidP="004B09D9">
            <w:pPr>
              <w:spacing w:before="60" w:after="60"/>
              <w:jc w:val="center"/>
            </w:pPr>
            <w:r w:rsidRPr="004B09D9">
              <w:rPr>
                <w:i/>
                <w:iCs/>
                <w:color w:val="000000"/>
                <w:lang w:val="en-US"/>
              </w:rPr>
              <w:t xml:space="preserve">2 </w:t>
            </w:r>
            <w:r w:rsidRPr="004B09D9">
              <w:rPr>
                <w:i/>
                <w:iCs/>
                <w:color w:val="000000"/>
              </w:rPr>
              <w:t>points</w:t>
            </w:r>
          </w:p>
        </w:tc>
      </w:tr>
      <w:tr w:rsidR="004B09D9" w:rsidRPr="004B09D9" w:rsidTr="004B09D9">
        <w:tc>
          <w:tcPr>
            <w:tcW w:w="655" w:type="dxa"/>
          </w:tcPr>
          <w:p w:rsidR="004B09D9" w:rsidRPr="004B09D9" w:rsidRDefault="004B09D9" w:rsidP="00D857AB">
            <w:pPr>
              <w:spacing w:before="60" w:after="60"/>
              <w:jc w:val="center"/>
              <w:rPr>
                <w:color w:val="000000"/>
                <w:lang w:val="en-US"/>
              </w:rPr>
            </w:pPr>
            <w:r w:rsidRPr="004B09D9">
              <w:rPr>
                <w:color w:val="000000"/>
                <w:lang w:val="en-US"/>
              </w:rPr>
              <w:t>8</w:t>
            </w:r>
          </w:p>
        </w:tc>
        <w:tc>
          <w:tcPr>
            <w:tcW w:w="7958" w:type="dxa"/>
          </w:tcPr>
          <w:p w:rsidR="004B09D9" w:rsidRPr="004B09D9" w:rsidRDefault="004B09D9" w:rsidP="00D857AB">
            <w:pPr>
              <w:spacing w:before="60" w:after="60"/>
              <w:jc w:val="both"/>
              <w:rPr>
                <w:lang w:val="fr-FR"/>
              </w:rPr>
            </w:pPr>
            <w:r w:rsidRPr="004B09D9">
              <w:rPr>
                <w:lang w:val="fr-FR"/>
              </w:rPr>
              <w:t>On leur renvoie la responsabilité de la réussite de leur enfant.</w:t>
            </w:r>
          </w:p>
        </w:tc>
        <w:tc>
          <w:tcPr>
            <w:tcW w:w="1735" w:type="dxa"/>
          </w:tcPr>
          <w:p w:rsidR="004B09D9" w:rsidRPr="004B09D9" w:rsidRDefault="004B09D9" w:rsidP="004B09D9">
            <w:pPr>
              <w:spacing w:before="60" w:after="60"/>
              <w:jc w:val="center"/>
              <w:rPr>
                <w:i/>
                <w:iCs/>
                <w:color w:val="000000"/>
                <w:lang w:val="en-US"/>
              </w:rPr>
            </w:pPr>
            <w:r w:rsidRPr="004B09D9">
              <w:rPr>
                <w:i/>
                <w:iCs/>
                <w:color w:val="000000"/>
              </w:rPr>
              <w:t>2 points</w:t>
            </w:r>
          </w:p>
        </w:tc>
      </w:tr>
      <w:tr w:rsidR="004B09D9" w:rsidRPr="004B09D9" w:rsidTr="004B09D9">
        <w:tc>
          <w:tcPr>
            <w:tcW w:w="655" w:type="dxa"/>
          </w:tcPr>
          <w:p w:rsidR="004B09D9" w:rsidRPr="004B09D9" w:rsidRDefault="004B09D9" w:rsidP="00D857AB">
            <w:pPr>
              <w:spacing w:before="60" w:after="60"/>
              <w:jc w:val="center"/>
              <w:rPr>
                <w:color w:val="000000"/>
                <w:lang w:val="en-US"/>
              </w:rPr>
            </w:pPr>
            <w:r w:rsidRPr="004B09D9">
              <w:rPr>
                <w:color w:val="000000"/>
                <w:lang w:val="en-US"/>
              </w:rPr>
              <w:t>9</w:t>
            </w:r>
          </w:p>
        </w:tc>
        <w:tc>
          <w:tcPr>
            <w:tcW w:w="7958" w:type="dxa"/>
          </w:tcPr>
          <w:p w:rsidR="004B09D9" w:rsidRPr="004B09D9" w:rsidRDefault="004B09D9" w:rsidP="00D857AB">
            <w:pPr>
              <w:spacing w:before="60" w:after="60"/>
              <w:jc w:val="both"/>
              <w:rPr>
                <w:lang w:val="en-US"/>
              </w:rPr>
            </w:pPr>
            <w:r w:rsidRPr="004B09D9">
              <w:rPr>
                <w:lang w:val="en-US"/>
              </w:rPr>
              <w:t xml:space="preserve">pour préparer au </w:t>
            </w:r>
            <w:r>
              <w:rPr>
                <w:lang w:val="en-US"/>
              </w:rPr>
              <w:t>collège.</w:t>
            </w:r>
          </w:p>
        </w:tc>
        <w:tc>
          <w:tcPr>
            <w:tcW w:w="1735" w:type="dxa"/>
          </w:tcPr>
          <w:p w:rsidR="004B09D9" w:rsidRPr="004B09D9" w:rsidRDefault="004B09D9" w:rsidP="004B09D9">
            <w:pPr>
              <w:spacing w:before="60" w:after="60"/>
              <w:jc w:val="center"/>
              <w:rPr>
                <w:i/>
                <w:iCs/>
                <w:color w:val="000000"/>
                <w:lang w:val="en-US"/>
              </w:rPr>
            </w:pPr>
            <w:r w:rsidRPr="004B09D9">
              <w:rPr>
                <w:i/>
                <w:iCs/>
                <w:color w:val="000000"/>
              </w:rPr>
              <w:t>2 points</w:t>
            </w:r>
          </w:p>
        </w:tc>
      </w:tr>
      <w:tr w:rsidR="004B09D9" w:rsidRPr="004B09D9" w:rsidTr="004B09D9">
        <w:tc>
          <w:tcPr>
            <w:tcW w:w="655" w:type="dxa"/>
          </w:tcPr>
          <w:p w:rsidR="004B09D9" w:rsidRPr="004B09D9" w:rsidRDefault="004B09D9" w:rsidP="00D857AB">
            <w:pPr>
              <w:spacing w:before="60" w:after="60"/>
              <w:jc w:val="center"/>
              <w:rPr>
                <w:color w:val="000000"/>
                <w:lang w:val="en-US"/>
              </w:rPr>
            </w:pPr>
            <w:r w:rsidRPr="004B09D9">
              <w:rPr>
                <w:color w:val="000000"/>
                <w:lang w:val="en-US"/>
              </w:rPr>
              <w:t>10</w:t>
            </w:r>
          </w:p>
        </w:tc>
        <w:tc>
          <w:tcPr>
            <w:tcW w:w="7958" w:type="dxa"/>
          </w:tcPr>
          <w:p w:rsidR="004B09D9" w:rsidRPr="004B09D9" w:rsidRDefault="004B09D9" w:rsidP="00D857AB">
            <w:pPr>
              <w:spacing w:before="60" w:after="60"/>
              <w:jc w:val="both"/>
              <w:rPr>
                <w:lang w:val="fr-FR"/>
              </w:rPr>
            </w:pPr>
            <w:r w:rsidRPr="004B09D9">
              <w:rPr>
                <w:lang w:val="fr-FR"/>
              </w:rPr>
              <w:t>Les devoirs doivent concerner des notions déjà vues en classe</w:t>
            </w:r>
            <w:r>
              <w:rPr>
                <w:lang w:val="fr-FR"/>
              </w:rPr>
              <w:t>.</w:t>
            </w:r>
          </w:p>
        </w:tc>
        <w:tc>
          <w:tcPr>
            <w:tcW w:w="1735" w:type="dxa"/>
          </w:tcPr>
          <w:p w:rsidR="004B09D9" w:rsidRPr="004B09D9" w:rsidRDefault="004B09D9" w:rsidP="004B09D9">
            <w:pPr>
              <w:spacing w:before="60" w:after="60"/>
              <w:jc w:val="center"/>
              <w:rPr>
                <w:i/>
                <w:iCs/>
                <w:color w:val="000000"/>
                <w:lang w:val="en-US"/>
              </w:rPr>
            </w:pPr>
            <w:r w:rsidRPr="004B09D9">
              <w:rPr>
                <w:i/>
                <w:iCs/>
                <w:color w:val="000000"/>
              </w:rPr>
              <w:t>2 points</w:t>
            </w:r>
          </w:p>
        </w:tc>
      </w:tr>
    </w:tbl>
    <w:p w:rsidR="00937B8D" w:rsidRPr="00937B8D" w:rsidRDefault="00937B8D" w:rsidP="00937B8D">
      <w:pPr>
        <w:jc w:val="both"/>
      </w:pPr>
    </w:p>
    <w:p w:rsidR="00937B8D" w:rsidRPr="00937B8D" w:rsidRDefault="00937B8D" w:rsidP="00937B8D">
      <w:pPr>
        <w:ind w:firstLine="567"/>
        <w:jc w:val="both"/>
      </w:pPr>
    </w:p>
    <w:p w:rsidR="00937B8D" w:rsidRPr="00937B8D" w:rsidRDefault="00937B8D" w:rsidP="00937B8D">
      <w:pPr>
        <w:ind w:firstLine="567"/>
        <w:jc w:val="both"/>
      </w:pPr>
    </w:p>
    <w:p w:rsidR="00937B8D" w:rsidRPr="008F0C93" w:rsidRDefault="00937B8D" w:rsidP="00937B8D">
      <w:pPr>
        <w:ind w:firstLine="567"/>
        <w:jc w:val="both"/>
        <w:rPr>
          <w:sz w:val="22"/>
          <w:szCs w:val="22"/>
        </w:rPr>
      </w:pPr>
      <w:r w:rsidRPr="008F0C93">
        <w:rPr>
          <w:b/>
          <w:sz w:val="22"/>
          <w:szCs w:val="22"/>
        </w:rPr>
        <w:t>Конкурс письменной речи:</w:t>
      </w:r>
      <w:r w:rsidRPr="008F0C93">
        <w:rPr>
          <w:sz w:val="22"/>
          <w:szCs w:val="22"/>
        </w:rP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E15331">
        <w:rPr>
          <w:b/>
          <w:sz w:val="22"/>
          <w:szCs w:val="22"/>
        </w:rPr>
        <w:t xml:space="preserve">20 </w:t>
      </w:r>
      <w:r w:rsidRPr="008F0C93">
        <w:rPr>
          <w:b/>
          <w:sz w:val="22"/>
          <w:szCs w:val="22"/>
        </w:rPr>
        <w:t>баллов.</w:t>
      </w:r>
    </w:p>
    <w:p w:rsidR="00937B8D" w:rsidRPr="008F0C93" w:rsidRDefault="00937B8D" w:rsidP="00937B8D">
      <w:pPr>
        <w:ind w:firstLine="567"/>
        <w:jc w:val="both"/>
        <w:rPr>
          <w:sz w:val="22"/>
          <w:szCs w:val="22"/>
        </w:rPr>
      </w:pPr>
      <w:r w:rsidRPr="008F0C93">
        <w:rPr>
          <w:sz w:val="22"/>
          <w:szCs w:val="22"/>
        </w:rPr>
        <w:t>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количества баллов, которые предусмотрены за каждый из них. Для удобства работы экспертов отформатированы протоколы проверки.</w:t>
      </w:r>
    </w:p>
    <w:p w:rsidR="00937B8D" w:rsidRPr="008F0C93" w:rsidRDefault="00937B8D" w:rsidP="00937B8D">
      <w:pPr>
        <w:ind w:firstLine="567"/>
        <w:jc w:val="both"/>
        <w:rPr>
          <w:sz w:val="22"/>
          <w:szCs w:val="22"/>
        </w:rPr>
      </w:pPr>
      <w:r w:rsidRPr="008F0C93">
        <w:rPr>
          <w:sz w:val="22"/>
          <w:szCs w:val="22"/>
        </w:rPr>
        <w:t>Процедура оценивания письменных работ включает следующие этапы:</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фронтальная проверка одной-двух (случайно выбранных и отксерокопированных для всех членов жюри) работ;</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обсуждение выставленных оценок с целью выработки сбалансированной модели проверки;</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в случае расхождения оценок, выставленных экспертами, в 3 и более балла назначается ещё одна проверка;</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спорные работы проверяются и обсуждаются коллективно.</w:t>
      </w:r>
    </w:p>
    <w:p w:rsidR="008F0C93" w:rsidRPr="00802DE9" w:rsidRDefault="008F0C93" w:rsidP="008F0C93">
      <w:pPr>
        <w:pStyle w:val="aa"/>
        <w:tabs>
          <w:tab w:val="left" w:pos="851"/>
        </w:tabs>
        <w:ind w:left="567"/>
        <w:jc w:val="both"/>
      </w:pPr>
    </w:p>
    <w:p w:rsidR="001612D2" w:rsidRDefault="001612D2" w:rsidP="008F0C93">
      <w:pPr>
        <w:spacing w:before="120" w:after="120" w:line="276" w:lineRule="auto"/>
        <w:jc w:val="center"/>
        <w:rPr>
          <w:rFonts w:eastAsia="Calibri"/>
          <w:b/>
          <w:lang w:eastAsia="en-US"/>
        </w:rPr>
      </w:pPr>
    </w:p>
    <w:p w:rsidR="008F0C93" w:rsidRDefault="008F0C93" w:rsidP="008F0C93">
      <w:pPr>
        <w:spacing w:before="120" w:after="120" w:line="276" w:lineRule="auto"/>
        <w:jc w:val="center"/>
        <w:rPr>
          <w:rFonts w:eastAsia="Calibri"/>
          <w:b/>
          <w:lang w:eastAsia="en-US"/>
        </w:rPr>
      </w:pPr>
      <w:r w:rsidRPr="008F0C93">
        <w:rPr>
          <w:rFonts w:eastAsia="Calibri"/>
          <w:b/>
          <w:lang w:eastAsia="en-US"/>
        </w:rPr>
        <w:t xml:space="preserve">КРИТЕРИИ ОЦЕНКИ ПИСЬМЕННОЙ РЕЧИ </w:t>
      </w:r>
    </w:p>
    <w:p w:rsidR="00E15331" w:rsidRPr="00027970" w:rsidRDefault="00E15331" w:rsidP="006B4821">
      <w:pPr>
        <w:shd w:val="clear" w:color="auto" w:fill="FFFFFF"/>
        <w:tabs>
          <w:tab w:val="left" w:leader="underscore" w:pos="1838"/>
        </w:tabs>
        <w:spacing w:beforeLines="60" w:before="144" w:after="120"/>
        <w:ind w:left="11"/>
        <w:jc w:val="both"/>
        <w:rPr>
          <w:color w:val="000000"/>
        </w:rPr>
      </w:pPr>
      <w:r w:rsidRPr="006F0933">
        <w:rPr>
          <w:b/>
          <w:color w:val="000000"/>
        </w:rPr>
        <w:t xml:space="preserve"> </w:t>
      </w:r>
      <w:r w:rsidRPr="009D2131">
        <w:rPr>
          <w:b/>
          <w:color w:val="000000"/>
        </w:rPr>
        <w:t>Вид</w:t>
      </w:r>
      <w:r w:rsidRPr="00027970">
        <w:rPr>
          <w:b/>
          <w:color w:val="000000"/>
        </w:rPr>
        <w:t xml:space="preserve"> </w:t>
      </w:r>
      <w:r w:rsidRPr="009D2131">
        <w:rPr>
          <w:b/>
          <w:color w:val="000000"/>
        </w:rPr>
        <w:t>задания</w:t>
      </w:r>
      <w:r w:rsidRPr="00027970">
        <w:rPr>
          <w:b/>
          <w:color w:val="000000"/>
        </w:rPr>
        <w:t>:</w:t>
      </w:r>
      <w:r w:rsidRPr="00027970">
        <w:rPr>
          <w:color w:val="000000"/>
        </w:rPr>
        <w:t xml:space="preserve"> </w:t>
      </w:r>
      <w:r>
        <w:t>комментарий читателя</w:t>
      </w:r>
    </w:p>
    <w:p w:rsidR="00E15331" w:rsidRPr="00027970" w:rsidRDefault="00E15331" w:rsidP="006B4821">
      <w:pPr>
        <w:shd w:val="clear" w:color="auto" w:fill="FFFFFF"/>
        <w:tabs>
          <w:tab w:val="left" w:leader="underscore" w:pos="1838"/>
        </w:tabs>
        <w:spacing w:beforeLines="60" w:before="144" w:after="120"/>
        <w:ind w:left="11"/>
        <w:jc w:val="both"/>
        <w:rPr>
          <w:color w:val="00000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4"/>
        <w:gridCol w:w="425"/>
        <w:gridCol w:w="426"/>
        <w:gridCol w:w="425"/>
        <w:gridCol w:w="426"/>
      </w:tblGrid>
      <w:tr w:rsidR="00E15331" w:rsidRPr="00690E9A" w:rsidTr="00E15331">
        <w:trPr>
          <w:trHeight w:val="615"/>
        </w:trPr>
        <w:tc>
          <w:tcPr>
            <w:tcW w:w="8504" w:type="dxa"/>
            <w:tcBorders>
              <w:top w:val="single" w:sz="4" w:space="0" w:color="auto"/>
              <w:left w:val="single" w:sz="4" w:space="0" w:color="auto"/>
              <w:bottom w:val="single" w:sz="4" w:space="0" w:color="auto"/>
              <w:right w:val="nil"/>
            </w:tcBorders>
          </w:tcPr>
          <w:p w:rsidR="00E15331" w:rsidRPr="00690E9A" w:rsidRDefault="00E15331" w:rsidP="00CF6736">
            <w:pPr>
              <w:autoSpaceDE w:val="0"/>
              <w:autoSpaceDN w:val="0"/>
              <w:spacing w:before="120" w:after="60"/>
              <w:ind w:left="227" w:hanging="227"/>
              <w:rPr>
                <w:b/>
                <w:bCs/>
              </w:rPr>
            </w:pPr>
            <w:r w:rsidRPr="00690E9A">
              <w:rPr>
                <w:b/>
                <w:bCs/>
              </w:rPr>
              <w:t>Коммуникативная компетенция</w:t>
            </w:r>
          </w:p>
        </w:tc>
        <w:tc>
          <w:tcPr>
            <w:tcW w:w="1702" w:type="dxa"/>
            <w:gridSpan w:val="4"/>
            <w:tcBorders>
              <w:top w:val="single" w:sz="4" w:space="0" w:color="auto"/>
              <w:left w:val="nil"/>
              <w:bottom w:val="single" w:sz="4" w:space="0" w:color="auto"/>
              <w:right w:val="single" w:sz="4" w:space="0" w:color="auto"/>
            </w:tcBorders>
          </w:tcPr>
          <w:p w:rsidR="00E15331" w:rsidRPr="00690E9A" w:rsidRDefault="00E15331" w:rsidP="00CF6736">
            <w:pPr>
              <w:autoSpaceDE w:val="0"/>
              <w:autoSpaceDN w:val="0"/>
              <w:spacing w:before="120" w:after="60"/>
              <w:ind w:left="227" w:hanging="227"/>
              <w:rPr>
                <w:b/>
                <w:bCs/>
              </w:rPr>
            </w:pPr>
            <w:r w:rsidRPr="00690E9A">
              <w:rPr>
                <w:b/>
                <w:bCs/>
                <w:lang w:val="fr-FR"/>
              </w:rPr>
              <w:t>1</w:t>
            </w:r>
            <w:r>
              <w:rPr>
                <w:b/>
                <w:bCs/>
              </w:rPr>
              <w:t>0</w:t>
            </w:r>
            <w:r w:rsidRPr="00690E9A">
              <w:rPr>
                <w:b/>
                <w:bCs/>
                <w:lang w:val="fr-FR"/>
              </w:rPr>
              <w:t xml:space="preserve"> </w:t>
            </w:r>
            <w:r w:rsidRPr="00690E9A">
              <w:rPr>
                <w:b/>
                <w:bCs/>
              </w:rPr>
              <w:t>баллов</w:t>
            </w: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2F357A" w:rsidRDefault="00E15331" w:rsidP="00E15331">
            <w:pPr>
              <w:numPr>
                <w:ilvl w:val="0"/>
                <w:numId w:val="3"/>
              </w:numPr>
              <w:spacing w:before="60" w:after="60"/>
              <w:ind w:hanging="227"/>
            </w:pPr>
            <w:r w:rsidRPr="002F357A">
              <w:t>Выполн</w:t>
            </w:r>
            <w:r>
              <w:t>яет</w:t>
            </w:r>
            <w:r w:rsidRPr="002F357A">
              <w:t xml:space="preserve"> требовани</w:t>
            </w:r>
            <w:r>
              <w:t>я</w:t>
            </w:r>
            <w:r w:rsidRPr="002F357A">
              <w:t>, сформулированны</w:t>
            </w:r>
            <w:r>
              <w:t xml:space="preserve">е </w:t>
            </w:r>
            <w:r w:rsidRPr="002F357A">
              <w:t>в задании</w:t>
            </w:r>
          </w:p>
          <w:p w:rsidR="00E15331" w:rsidRPr="002F357A" w:rsidRDefault="00E15331" w:rsidP="00CF6736">
            <w:pPr>
              <w:autoSpaceDE w:val="0"/>
              <w:autoSpaceDN w:val="0"/>
              <w:spacing w:before="60" w:after="60"/>
              <w:ind w:left="227" w:firstLine="13"/>
            </w:pPr>
            <w:r>
              <w:t>(т</w:t>
            </w:r>
            <w:r w:rsidRPr="002F357A">
              <w:t>ип текста, указанное количество слов, расположение текста на странице</w:t>
            </w:r>
            <w:r>
              <w:t>)</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690E9A" w:rsidRDefault="00E15331" w:rsidP="00E15331">
            <w:pPr>
              <w:numPr>
                <w:ilvl w:val="0"/>
                <w:numId w:val="3"/>
              </w:numPr>
              <w:spacing w:before="60" w:after="60"/>
              <w:ind w:hanging="227"/>
              <w:rPr>
                <w:lang w:val="fr-FR"/>
              </w:rPr>
            </w:pPr>
            <w:r w:rsidRPr="002F357A">
              <w:t>Соблюд</w:t>
            </w:r>
            <w:r>
              <w:t>ает</w:t>
            </w:r>
            <w:r w:rsidRPr="002F357A">
              <w:t xml:space="preserve"> социолингвистически</w:t>
            </w:r>
            <w:r>
              <w:t>е</w:t>
            </w:r>
            <w:r w:rsidRPr="002F357A">
              <w:t xml:space="preserve"> парамет</w:t>
            </w:r>
            <w:r>
              <w:t>ры</w:t>
            </w:r>
            <w:r w:rsidRPr="002F357A">
              <w:t xml:space="preserve"> речи</w:t>
            </w:r>
          </w:p>
          <w:p w:rsidR="00E15331" w:rsidRPr="002F357A" w:rsidRDefault="00E15331" w:rsidP="00CF6736">
            <w:pPr>
              <w:autoSpaceDE w:val="0"/>
              <w:autoSpaceDN w:val="0"/>
              <w:spacing w:before="60" w:after="60"/>
              <w:ind w:left="227" w:firstLine="13"/>
              <w:jc w:val="both"/>
            </w:pPr>
            <w:r>
              <w:t>(у</w:t>
            </w:r>
            <w:r w:rsidRPr="002F357A">
              <w:t>читывает ситуацию и получателя сообщения, оформляет текст в соответствии с предложенными обстоятельствами</w:t>
            </w:r>
            <w:r>
              <w:t>)</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2F357A" w:rsidRDefault="00E15331" w:rsidP="00CF6736">
            <w:pPr>
              <w:autoSpaceDE w:val="0"/>
              <w:autoSpaceDN w:val="0"/>
              <w:spacing w:before="60" w:after="60"/>
              <w:ind w:left="227" w:hanging="227"/>
            </w:pPr>
            <w:r w:rsidRPr="002F357A">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937AC5" w:rsidRDefault="00E15331" w:rsidP="00E15331">
            <w:pPr>
              <w:numPr>
                <w:ilvl w:val="0"/>
                <w:numId w:val="3"/>
              </w:numPr>
              <w:spacing w:before="60" w:after="60"/>
              <w:ind w:hanging="227"/>
              <w:jc w:val="both"/>
              <w:rPr>
                <w:b/>
                <w:bCs/>
              </w:rPr>
            </w:pPr>
            <w:r w:rsidRPr="00A43217">
              <w:rPr>
                <w:bCs/>
              </w:rPr>
              <w:t>Четко и ясно</w:t>
            </w:r>
            <w:r>
              <w:t xml:space="preserve"> </w:t>
            </w:r>
            <w:r w:rsidRPr="002F357A">
              <w:t>представ</w:t>
            </w:r>
            <w:r>
              <w:t xml:space="preserve">ляет </w:t>
            </w:r>
            <w:r w:rsidRPr="002F357A">
              <w:t>и объясн</w:t>
            </w:r>
            <w:r>
              <w:t>яет</w:t>
            </w:r>
            <w:r w:rsidRPr="002F357A">
              <w:t xml:space="preserve"> факты</w:t>
            </w:r>
            <w:r>
              <w:t>, события, наблюдения, цифровую информацию</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937AC5" w:rsidRDefault="00E15331" w:rsidP="00E15331">
            <w:pPr>
              <w:numPr>
                <w:ilvl w:val="0"/>
                <w:numId w:val="3"/>
              </w:numPr>
              <w:spacing w:before="60" w:after="60"/>
              <w:ind w:hanging="227"/>
              <w:jc w:val="both"/>
              <w:rPr>
                <w:b/>
                <w:bCs/>
              </w:rPr>
            </w:pPr>
            <w:r>
              <w:t>М</w:t>
            </w:r>
            <w:r w:rsidRPr="002F357A">
              <w:t xml:space="preserve">ожет </w:t>
            </w:r>
            <w:r>
              <w:t>представить свои мысли, чувства, впечатления, чтобы</w:t>
            </w:r>
            <w:r w:rsidRPr="002F357A">
              <w:t xml:space="preserve"> воздейств</w:t>
            </w:r>
            <w:r>
              <w:t>овать</w:t>
            </w:r>
            <w:r w:rsidRPr="002F357A">
              <w:t xml:space="preserve"> на своих читателей</w:t>
            </w:r>
            <w:r>
              <w:t>, м</w:t>
            </w:r>
            <w:r w:rsidRPr="008A2C41">
              <w:t>ожет рассуждать, выделяя основные мысли и подчеркивая необходимые детали</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3</w:t>
            </w: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A43217" w:rsidRDefault="00E15331" w:rsidP="00E15331">
            <w:pPr>
              <w:numPr>
                <w:ilvl w:val="0"/>
                <w:numId w:val="3"/>
              </w:numPr>
              <w:spacing w:before="60" w:after="60"/>
              <w:ind w:hanging="227"/>
              <w:rPr>
                <w:b/>
                <w:bCs/>
              </w:rPr>
            </w:pPr>
            <w:r w:rsidRPr="00690E9A">
              <w:rPr>
                <w:color w:val="000000"/>
              </w:rPr>
              <w:t>Оформляет текст</w:t>
            </w:r>
            <w:r w:rsidRPr="002F357A">
              <w:t xml:space="preserve"> </w:t>
            </w:r>
            <w:r>
              <w:t>связно и логично</w:t>
            </w:r>
            <w:r w:rsidRPr="002F357A">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rPr>
          <w:trHeight w:val="516"/>
        </w:trPr>
        <w:tc>
          <w:tcPr>
            <w:tcW w:w="8504" w:type="dxa"/>
            <w:tcBorders>
              <w:top w:val="single" w:sz="4" w:space="0" w:color="auto"/>
              <w:left w:val="single" w:sz="4" w:space="0" w:color="auto"/>
              <w:bottom w:val="nil"/>
              <w:right w:val="nil"/>
            </w:tcBorders>
          </w:tcPr>
          <w:p w:rsidR="00E15331" w:rsidRPr="00690E9A" w:rsidRDefault="00E15331" w:rsidP="00CF6736">
            <w:pPr>
              <w:autoSpaceDE w:val="0"/>
              <w:autoSpaceDN w:val="0"/>
              <w:spacing w:before="120" w:after="60"/>
              <w:ind w:left="227" w:hanging="227"/>
              <w:rPr>
                <w:lang w:val="fr-FR"/>
              </w:rPr>
            </w:pPr>
            <w:r w:rsidRPr="00690E9A">
              <w:rPr>
                <w:b/>
                <w:bCs/>
              </w:rPr>
              <w:t>Языковая компетенция</w:t>
            </w:r>
            <w:r w:rsidRPr="00690E9A">
              <w:rPr>
                <w:b/>
                <w:bCs/>
                <w:lang w:val="fr-FR"/>
              </w:rPr>
              <w:t xml:space="preserve"> </w:t>
            </w:r>
          </w:p>
        </w:tc>
        <w:tc>
          <w:tcPr>
            <w:tcW w:w="1702" w:type="dxa"/>
            <w:gridSpan w:val="4"/>
            <w:tcBorders>
              <w:top w:val="single" w:sz="4" w:space="0" w:color="auto"/>
              <w:left w:val="nil"/>
              <w:bottom w:val="nil"/>
              <w:right w:val="single" w:sz="4" w:space="0" w:color="auto"/>
            </w:tcBorders>
          </w:tcPr>
          <w:p w:rsidR="00E15331" w:rsidRPr="002F357A" w:rsidRDefault="00E15331" w:rsidP="00CF6736">
            <w:pPr>
              <w:autoSpaceDE w:val="0"/>
              <w:autoSpaceDN w:val="0"/>
              <w:spacing w:before="120" w:after="60"/>
              <w:ind w:left="227" w:hanging="227"/>
            </w:pPr>
            <w:r w:rsidRPr="00690E9A">
              <w:rPr>
                <w:b/>
                <w:bCs/>
                <w:lang w:val="fr-FR"/>
              </w:rPr>
              <w:t>1</w:t>
            </w:r>
            <w:r>
              <w:rPr>
                <w:b/>
                <w:bCs/>
              </w:rPr>
              <w:t>0</w:t>
            </w:r>
            <w:r w:rsidRPr="00690E9A">
              <w:rPr>
                <w:b/>
                <w:bCs/>
                <w:lang w:val="fr-FR"/>
              </w:rPr>
              <w:t xml:space="preserve"> </w:t>
            </w:r>
            <w:r w:rsidRPr="00690E9A">
              <w:rPr>
                <w:b/>
                <w:bCs/>
              </w:rPr>
              <w:t>баллов</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856F98" w:rsidRDefault="00E15331" w:rsidP="00E15331">
            <w:pPr>
              <w:numPr>
                <w:ilvl w:val="0"/>
                <w:numId w:val="4"/>
              </w:numPr>
              <w:spacing w:before="60" w:after="60"/>
              <w:ind w:hanging="227"/>
              <w:jc w:val="both"/>
              <w:rPr>
                <w:b/>
                <w:bCs/>
              </w:rPr>
            </w:pPr>
            <w:r w:rsidRPr="00856F98">
              <w:rPr>
                <w:b/>
                <w:bCs/>
              </w:rPr>
              <w:t xml:space="preserve">Морфо-синтаксис. </w:t>
            </w:r>
            <w:r w:rsidRPr="00856F98">
              <w:rPr>
                <w:color w:val="000000"/>
              </w:rPr>
              <w:t>Правильно употребляет глагольные времена и наклонения, местоимения, детерминативы, коннекторы и т.д.</w:t>
            </w:r>
            <w:r w:rsidRPr="00856F98">
              <w:t xml:space="preserve"> </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2</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DB3C4F" w:rsidRDefault="00E15331" w:rsidP="00CF6736">
            <w:pPr>
              <w:shd w:val="clear" w:color="auto" w:fill="FFFFFF"/>
              <w:spacing w:before="120" w:after="60"/>
              <w:jc w:val="center"/>
              <w:rPr>
                <w:color w:val="000000"/>
              </w:rPr>
            </w:pPr>
            <w:r>
              <w:rPr>
                <w:color w:val="000000"/>
              </w:rPr>
              <w:t>3</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856F98" w:rsidRDefault="00E15331" w:rsidP="00E15331">
            <w:pPr>
              <w:numPr>
                <w:ilvl w:val="0"/>
                <w:numId w:val="4"/>
              </w:numPr>
              <w:spacing w:before="60" w:after="60"/>
              <w:ind w:hanging="227"/>
              <w:jc w:val="both"/>
              <w:rPr>
                <w:b/>
                <w:bCs/>
              </w:rPr>
            </w:pPr>
            <w:r w:rsidRPr="00856F98">
              <w:rPr>
                <w:b/>
                <w:bCs/>
              </w:rPr>
              <w:t xml:space="preserve">Владение письменной фразой. </w:t>
            </w:r>
            <w:r w:rsidRPr="008A2C41">
              <w:t xml:space="preserve">Владеет фразовой организацией </w:t>
            </w:r>
            <w:r>
              <w:t xml:space="preserve">письменного </w:t>
            </w:r>
            <w:r w:rsidRPr="008A2C41">
              <w:t>текста</w:t>
            </w:r>
            <w:r w:rsidRPr="008A2C41">
              <w:rPr>
                <w:color w:val="000000"/>
              </w:rPr>
              <w:t xml:space="preserve"> и </w:t>
            </w:r>
            <w:r w:rsidRPr="008A2C41">
              <w:t>синтаксической вариативностью на фразовом уровне</w:t>
            </w:r>
            <w:r>
              <w:t>.</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2</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Pr>
                <w:color w:val="000000"/>
              </w:rPr>
              <w:t>3</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856F98" w:rsidRDefault="00E15331" w:rsidP="00CF6736">
            <w:pPr>
              <w:shd w:val="clear" w:color="auto" w:fill="FFFFFF"/>
              <w:spacing w:before="120" w:after="60"/>
              <w:ind w:left="200" w:hanging="200"/>
              <w:jc w:val="both"/>
              <w:rPr>
                <w:b/>
                <w:bCs/>
                <w:color w:val="000000"/>
              </w:rPr>
            </w:pPr>
            <w:r w:rsidRPr="00856F98">
              <w:rPr>
                <w:color w:val="000000"/>
              </w:rPr>
              <w:t xml:space="preserve">• </w:t>
            </w:r>
            <w:r w:rsidRPr="00856F98">
              <w:rPr>
                <w:b/>
                <w:bCs/>
                <w:color w:val="000000"/>
              </w:rPr>
              <w:t xml:space="preserve">Лексика. </w:t>
            </w:r>
            <w:r w:rsidRPr="00856F98">
              <w:rPr>
                <w:color w:val="000000"/>
              </w:rPr>
              <w:t>Владеет лексическим запасом, позволяющим высказаться по предложенной теме</w:t>
            </w:r>
            <w:r>
              <w:rPr>
                <w:color w:val="000000"/>
              </w:rPr>
              <w:t xml:space="preserve">, </w:t>
            </w:r>
            <w:r w:rsidRPr="008A2C41">
              <w:rPr>
                <w:color w:val="000000"/>
              </w:rPr>
              <w:t>обеспечивающим точное выражение мысли и отсутствие неоправданных повторов</w:t>
            </w:r>
            <w:r w:rsidRPr="00856F98">
              <w:rPr>
                <w:color w:val="000000"/>
              </w:rPr>
              <w:t xml:space="preserve">. </w:t>
            </w:r>
            <w:r w:rsidRPr="008A2C41">
              <w:rPr>
                <w:color w:val="000000"/>
              </w:rPr>
              <w:t xml:space="preserve">Употребляет слова в </w:t>
            </w:r>
            <w:r>
              <w:rPr>
                <w:color w:val="000000"/>
              </w:rPr>
              <w:t>их точном лексическом значении.</w:t>
            </w:r>
            <w:r w:rsidRPr="00856F98">
              <w:rPr>
                <w:color w:val="000000"/>
              </w:rPr>
              <w:t xml:space="preserve"> Допустимо незначительное количество ошибок в выборе слов, если это не затрудняет понимания текста (6% от заданного объема).</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2</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3</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95"/>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900AC1" w:rsidRDefault="00E15331" w:rsidP="00E15331">
            <w:pPr>
              <w:numPr>
                <w:ilvl w:val="0"/>
                <w:numId w:val="4"/>
              </w:numPr>
              <w:spacing w:before="60" w:after="60"/>
              <w:ind w:hanging="227"/>
              <w:jc w:val="both"/>
              <w:rPr>
                <w:b/>
                <w:bCs/>
              </w:rPr>
            </w:pPr>
            <w:r w:rsidRPr="00856F98">
              <w:rPr>
                <w:b/>
                <w:bCs/>
              </w:rPr>
              <w:t xml:space="preserve">Орфография. </w:t>
            </w:r>
            <w:r w:rsidRPr="00856F98">
              <w:rPr>
                <w:color w:val="000000"/>
              </w:rPr>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r w:rsidRPr="00856F98">
              <w:t>.</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p>
        </w:tc>
      </w:tr>
    </w:tbl>
    <w:p w:rsidR="00E15331" w:rsidRPr="008F0C93" w:rsidRDefault="00E15331" w:rsidP="008F0C93">
      <w:pPr>
        <w:spacing w:before="120" w:after="120" w:line="276" w:lineRule="auto"/>
        <w:jc w:val="center"/>
        <w:rPr>
          <w:rFonts w:eastAsia="Calibri"/>
          <w:b/>
          <w:lang w:eastAsia="en-US"/>
        </w:rPr>
      </w:pPr>
    </w:p>
    <w:sectPr w:rsidR="00E15331" w:rsidRPr="008F0C93" w:rsidSect="00E15331">
      <w:pgSz w:w="11906" w:h="16838"/>
      <w:pgMar w:top="709" w:right="851" w:bottom="56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5B" w:rsidRDefault="00EC4F5B">
      <w:r>
        <w:separator/>
      </w:r>
    </w:p>
  </w:endnote>
  <w:endnote w:type="continuationSeparator" w:id="0">
    <w:p w:rsidR="00EC4F5B" w:rsidRDefault="00EC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Mono">
    <w:altName w:val="Courier New"/>
    <w:charset w:val="01"/>
    <w:family w:val="modern"/>
    <w:pitch w:val="fixed"/>
  </w:font>
  <w:font w:name="Noto Sans Mono CJK S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5B" w:rsidRDefault="00EC4F5B">
      <w:r>
        <w:separator/>
      </w:r>
    </w:p>
  </w:footnote>
  <w:footnote w:type="continuationSeparator" w:id="0">
    <w:p w:rsidR="00EC4F5B" w:rsidRDefault="00EC4F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23A75"/>
    <w:multiLevelType w:val="hybridMultilevel"/>
    <w:tmpl w:val="E2BCF0E8"/>
    <w:lvl w:ilvl="0" w:tplc="B29242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46E621E7"/>
    <w:multiLevelType w:val="hybridMultilevel"/>
    <w:tmpl w:val="256E4516"/>
    <w:lvl w:ilvl="0" w:tplc="CC22EC8A">
      <w:start w:val="1"/>
      <w:numFmt w:val="decimal"/>
      <w:lvlText w:val="%1"/>
      <w:lvlJc w:val="left"/>
      <w:pPr>
        <w:ind w:left="1080" w:hanging="360"/>
      </w:pPr>
      <w:rPr>
        <w:rFonts w:hint="default"/>
        <w:i/>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8360DF2"/>
    <w:multiLevelType w:val="hybridMultilevel"/>
    <w:tmpl w:val="4D74CA88"/>
    <w:lvl w:ilvl="0" w:tplc="094CF4EA">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 w15:restartNumberingAfterBreak="0">
    <w:nsid w:val="67E86C88"/>
    <w:multiLevelType w:val="hybridMultilevel"/>
    <w:tmpl w:val="3B54934E"/>
    <w:lvl w:ilvl="0" w:tplc="EF3A3F98">
      <w:start w:val="2"/>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49446E"/>
    <w:multiLevelType w:val="hybridMultilevel"/>
    <w:tmpl w:val="4DF042D4"/>
    <w:lvl w:ilvl="0" w:tplc="8DD6E22C">
      <w:start w:val="1"/>
      <w:numFmt w:val="decimal"/>
      <w:lvlText w:val="%1"/>
      <w:lvlJc w:val="left"/>
      <w:pPr>
        <w:ind w:left="1440" w:hanging="360"/>
      </w:pPr>
      <w:rPr>
        <w:rFonts w:hint="default"/>
        <w:i/>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6"/>
  </w:num>
  <w:num w:numId="3">
    <w:abstractNumId w:val="1"/>
  </w:num>
  <w:num w:numId="4">
    <w:abstractNumId w:val="5"/>
  </w:num>
  <w:num w:numId="5">
    <w:abstractNumId w:val="0"/>
  </w:num>
  <w:num w:numId="6">
    <w:abstractNumId w:val="7"/>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25878"/>
    <w:rsid w:val="0000123E"/>
    <w:rsid w:val="000575C3"/>
    <w:rsid w:val="00062EC4"/>
    <w:rsid w:val="000A124A"/>
    <w:rsid w:val="000B4DDE"/>
    <w:rsid w:val="000D0FF6"/>
    <w:rsid w:val="000E18B4"/>
    <w:rsid w:val="000E2FBA"/>
    <w:rsid w:val="000E555F"/>
    <w:rsid w:val="000E79A7"/>
    <w:rsid w:val="0014595A"/>
    <w:rsid w:val="001612D2"/>
    <w:rsid w:val="001716E9"/>
    <w:rsid w:val="001752FE"/>
    <w:rsid w:val="001825D9"/>
    <w:rsid w:val="001A5FAB"/>
    <w:rsid w:val="00202887"/>
    <w:rsid w:val="00212E8E"/>
    <w:rsid w:val="002360C6"/>
    <w:rsid w:val="002734F9"/>
    <w:rsid w:val="0029041E"/>
    <w:rsid w:val="002B0C2C"/>
    <w:rsid w:val="002B61BF"/>
    <w:rsid w:val="002C2CBA"/>
    <w:rsid w:val="002C4521"/>
    <w:rsid w:val="002E0B8C"/>
    <w:rsid w:val="002F4324"/>
    <w:rsid w:val="00311377"/>
    <w:rsid w:val="00312098"/>
    <w:rsid w:val="00312D34"/>
    <w:rsid w:val="003259E5"/>
    <w:rsid w:val="003464FF"/>
    <w:rsid w:val="003662C2"/>
    <w:rsid w:val="003D0B5B"/>
    <w:rsid w:val="004036B9"/>
    <w:rsid w:val="00425878"/>
    <w:rsid w:val="0046447B"/>
    <w:rsid w:val="004773ED"/>
    <w:rsid w:val="00491D94"/>
    <w:rsid w:val="004B09D9"/>
    <w:rsid w:val="005414DA"/>
    <w:rsid w:val="00594960"/>
    <w:rsid w:val="00597FF2"/>
    <w:rsid w:val="005A50AD"/>
    <w:rsid w:val="005B381C"/>
    <w:rsid w:val="005B5225"/>
    <w:rsid w:val="005B6061"/>
    <w:rsid w:val="0063135A"/>
    <w:rsid w:val="006316B6"/>
    <w:rsid w:val="00640968"/>
    <w:rsid w:val="00641838"/>
    <w:rsid w:val="00643F2C"/>
    <w:rsid w:val="00644B75"/>
    <w:rsid w:val="0068714E"/>
    <w:rsid w:val="006967C9"/>
    <w:rsid w:val="006A1A21"/>
    <w:rsid w:val="006B4821"/>
    <w:rsid w:val="006B49CF"/>
    <w:rsid w:val="006F0933"/>
    <w:rsid w:val="006F212E"/>
    <w:rsid w:val="00710995"/>
    <w:rsid w:val="00711DE6"/>
    <w:rsid w:val="00737304"/>
    <w:rsid w:val="00770645"/>
    <w:rsid w:val="007A0CDB"/>
    <w:rsid w:val="007B24A2"/>
    <w:rsid w:val="007E19B3"/>
    <w:rsid w:val="007E6433"/>
    <w:rsid w:val="007F667B"/>
    <w:rsid w:val="00802DE9"/>
    <w:rsid w:val="0081283A"/>
    <w:rsid w:val="00844397"/>
    <w:rsid w:val="008722CE"/>
    <w:rsid w:val="008A15C2"/>
    <w:rsid w:val="008F0C93"/>
    <w:rsid w:val="008F3591"/>
    <w:rsid w:val="008F42A5"/>
    <w:rsid w:val="00937B8D"/>
    <w:rsid w:val="0095055D"/>
    <w:rsid w:val="009841FC"/>
    <w:rsid w:val="009F1E7D"/>
    <w:rsid w:val="00A20AD4"/>
    <w:rsid w:val="00A24578"/>
    <w:rsid w:val="00A4417E"/>
    <w:rsid w:val="00A52CD3"/>
    <w:rsid w:val="00A549A9"/>
    <w:rsid w:val="00A56E26"/>
    <w:rsid w:val="00A9597F"/>
    <w:rsid w:val="00AC62BF"/>
    <w:rsid w:val="00AF7944"/>
    <w:rsid w:val="00AF7D7E"/>
    <w:rsid w:val="00B02A7A"/>
    <w:rsid w:val="00B05A4D"/>
    <w:rsid w:val="00B10F79"/>
    <w:rsid w:val="00B13AB5"/>
    <w:rsid w:val="00B402DA"/>
    <w:rsid w:val="00B659F7"/>
    <w:rsid w:val="00BB036C"/>
    <w:rsid w:val="00C55442"/>
    <w:rsid w:val="00C60D24"/>
    <w:rsid w:val="00C66FB1"/>
    <w:rsid w:val="00C9256E"/>
    <w:rsid w:val="00CD0B83"/>
    <w:rsid w:val="00CD45E2"/>
    <w:rsid w:val="00CD5E59"/>
    <w:rsid w:val="00CD79B0"/>
    <w:rsid w:val="00CE3B18"/>
    <w:rsid w:val="00CF07CC"/>
    <w:rsid w:val="00D9603D"/>
    <w:rsid w:val="00DE1F29"/>
    <w:rsid w:val="00DE503A"/>
    <w:rsid w:val="00E15331"/>
    <w:rsid w:val="00E2360F"/>
    <w:rsid w:val="00EB7F41"/>
    <w:rsid w:val="00EC4F5B"/>
    <w:rsid w:val="00EE0F63"/>
    <w:rsid w:val="00EF200B"/>
    <w:rsid w:val="00EF5A49"/>
    <w:rsid w:val="00F627F4"/>
    <w:rsid w:val="00F95943"/>
    <w:rsid w:val="00FB2A8E"/>
    <w:rsid w:val="00FC2093"/>
    <w:rsid w:val="00FC2E4B"/>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C8025"/>
  <w15:docId w15:val="{CD2A8D2A-06C6-48FE-B1A9-6B7FFD229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Заголовок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 w:type="paragraph" w:customStyle="1" w:styleId="PreformattedText">
    <w:name w:val="Preformatted Text"/>
    <w:basedOn w:val="a"/>
    <w:qFormat/>
    <w:rsid w:val="00491D94"/>
    <w:pPr>
      <w:widowControl w:val="0"/>
      <w:suppressAutoHyphens/>
    </w:pPr>
    <w:rPr>
      <w:rFonts w:ascii="Liberation Mono" w:eastAsia="Noto Sans Mono CJK SC" w:hAnsi="Liberation Mono" w:cs="Liberation Mono"/>
      <w:sz w:val="20"/>
      <w:szCs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C38B3-A53E-42EE-BED6-0E2C59EB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1254</Words>
  <Characters>7148</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ID#</vt:lpstr>
      <vt:lpstr/>
    </vt:vector>
  </TitlesOfParts>
  <Company>Home</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Лилия</cp:lastModifiedBy>
  <cp:revision>12</cp:revision>
  <dcterms:created xsi:type="dcterms:W3CDTF">2024-09-25T17:42:00Z</dcterms:created>
  <dcterms:modified xsi:type="dcterms:W3CDTF">2025-09-27T14:25:00Z</dcterms:modified>
</cp:coreProperties>
</file>